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E6E" w:rsidRDefault="00123625">
      <w:pPr>
        <w:tabs>
          <w:tab w:val="center" w:pos="2833"/>
          <w:tab w:val="center" w:pos="3541"/>
          <w:tab w:val="center" w:pos="4249"/>
          <w:tab w:val="center" w:pos="4957"/>
          <w:tab w:val="right" w:pos="9101"/>
        </w:tabs>
        <w:spacing w:after="0" w:line="259" w:lineRule="auto"/>
        <w:ind w:left="0" w:firstLine="0"/>
        <w:jc w:val="left"/>
      </w:pPr>
      <w:r>
        <w:t xml:space="preserve"> </w:t>
      </w:r>
      <w:r>
        <w:rPr>
          <w:noProof/>
        </w:rPr>
        <w:drawing>
          <wp:inline distT="0" distB="0" distL="0" distR="0">
            <wp:extent cx="1342881" cy="1295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4741" cy="1306841"/>
                    </a:xfrm>
                    <a:prstGeom prst="rect">
                      <a:avLst/>
                    </a:prstGeom>
                    <a:noFill/>
                    <a:ln>
                      <a:noFill/>
                    </a:ln>
                  </pic:spPr>
                </pic:pic>
              </a:graphicData>
            </a:graphic>
          </wp:inline>
        </w:drawing>
      </w:r>
      <w:r>
        <w:tab/>
        <w:t xml:space="preserve"> </w:t>
      </w:r>
      <w:r>
        <w:tab/>
        <w:t xml:space="preserve"> </w:t>
      </w:r>
      <w:r>
        <w:tab/>
        <w:t xml:space="preserve"> </w:t>
      </w:r>
      <w:r>
        <w:tab/>
        <w:t xml:space="preserve"> </w:t>
      </w:r>
      <w:r>
        <w:tab/>
      </w:r>
      <w:r>
        <w:rPr>
          <w:noProof/>
        </w:rPr>
        <w:drawing>
          <wp:inline distT="0" distB="0" distL="0" distR="0">
            <wp:extent cx="2142490" cy="1086485"/>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a:stretch>
                      <a:fillRect/>
                    </a:stretch>
                  </pic:blipFill>
                  <pic:spPr>
                    <a:xfrm>
                      <a:off x="0" y="0"/>
                      <a:ext cx="2142490" cy="1086485"/>
                    </a:xfrm>
                    <a:prstGeom prst="rect">
                      <a:avLst/>
                    </a:prstGeom>
                  </pic:spPr>
                </pic:pic>
              </a:graphicData>
            </a:graphic>
          </wp:inline>
        </w:drawing>
      </w:r>
      <w:r>
        <w:rPr>
          <w:b/>
          <w:sz w:val="22"/>
        </w:rPr>
        <w:t xml:space="preserve">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33" w:firstLine="0"/>
        <w:jc w:val="center"/>
      </w:pPr>
      <w:r>
        <w:rPr>
          <w:b/>
          <w:sz w:val="22"/>
        </w:rPr>
        <w:t xml:space="preserve"> </w:t>
      </w:r>
    </w:p>
    <w:p w:rsidR="000A7E6E" w:rsidRDefault="00123625">
      <w:pPr>
        <w:spacing w:after="17" w:line="259" w:lineRule="auto"/>
        <w:ind w:left="33" w:firstLine="0"/>
        <w:jc w:val="center"/>
      </w:pPr>
      <w:r>
        <w:rPr>
          <w:b/>
          <w:sz w:val="22"/>
        </w:rPr>
        <w:t xml:space="preserve"> </w:t>
      </w:r>
    </w:p>
    <w:p w:rsidR="000A7E6E" w:rsidRDefault="00123625">
      <w:pPr>
        <w:spacing w:after="0" w:line="259" w:lineRule="auto"/>
        <w:ind w:left="10" w:right="37"/>
        <w:jc w:val="center"/>
      </w:pPr>
      <w:r>
        <w:rPr>
          <w:b/>
          <w:sz w:val="22"/>
        </w:rPr>
        <w:t xml:space="preserve">MARCHE DE NETTOYAGE ET D’ENTRETIEN DES ETABLISSEMENTS </w:t>
      </w:r>
    </w:p>
    <w:p w:rsidR="000A7E6E" w:rsidRDefault="00123625">
      <w:pPr>
        <w:spacing w:after="0" w:line="259" w:lineRule="auto"/>
        <w:ind w:left="10" w:right="29"/>
        <w:jc w:val="center"/>
      </w:pPr>
      <w:r>
        <w:rPr>
          <w:b/>
          <w:sz w:val="22"/>
        </w:rPr>
        <w:t xml:space="preserve">DU GROUPEMENT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33" w:firstLine="0"/>
        <w:jc w:val="center"/>
      </w:pPr>
      <w:r>
        <w:rPr>
          <w:b/>
          <w:sz w:val="22"/>
        </w:rPr>
        <w:t xml:space="preserve"> </w:t>
      </w:r>
    </w:p>
    <w:p w:rsidR="000A7E6E" w:rsidRDefault="00123625">
      <w:pPr>
        <w:spacing w:after="38" w:line="259" w:lineRule="auto"/>
        <w:ind w:left="33" w:firstLine="0"/>
        <w:jc w:val="center"/>
      </w:pPr>
      <w:r>
        <w:rPr>
          <w:b/>
          <w:sz w:val="22"/>
        </w:rPr>
        <w:t xml:space="preserve"> </w:t>
      </w:r>
    </w:p>
    <w:p w:rsidR="000A7E6E" w:rsidRDefault="00123625">
      <w:pPr>
        <w:spacing w:after="0" w:line="259" w:lineRule="auto"/>
        <w:ind w:left="0" w:right="28" w:firstLine="0"/>
        <w:jc w:val="center"/>
      </w:pPr>
      <w:r>
        <w:rPr>
          <w:b/>
          <w:sz w:val="28"/>
        </w:rPr>
        <w:t xml:space="preserve">CAHIER DES CHARGES  </w:t>
      </w:r>
    </w:p>
    <w:p w:rsidR="000A7E6E" w:rsidRDefault="00123625">
      <w:pPr>
        <w:tabs>
          <w:tab w:val="center" w:pos="2047"/>
          <w:tab w:val="center" w:pos="4536"/>
        </w:tabs>
        <w:spacing w:after="0" w:line="259" w:lineRule="auto"/>
        <w:ind w:left="0" w:firstLine="0"/>
        <w:jc w:val="left"/>
      </w:pPr>
      <w:r>
        <w:rPr>
          <w:rFonts w:ascii="Calibri" w:eastAsia="Calibri" w:hAnsi="Calibri" w:cs="Calibri"/>
          <w:sz w:val="22"/>
        </w:rPr>
        <w:tab/>
      </w:r>
      <w:r>
        <w:rPr>
          <w:b/>
          <w:sz w:val="28"/>
        </w:rPr>
        <w:t xml:space="preserve"> </w:t>
      </w:r>
      <w:r>
        <w:rPr>
          <w:b/>
          <w:sz w:val="28"/>
        </w:rPr>
        <w:tab/>
        <w:t xml:space="preserve">(CC)  </w:t>
      </w:r>
    </w:p>
    <w:p w:rsidR="000A7E6E" w:rsidRDefault="00123625">
      <w:pPr>
        <w:spacing w:after="0" w:line="259" w:lineRule="auto"/>
        <w:ind w:left="0" w:firstLine="0"/>
        <w:jc w:val="left"/>
      </w:pPr>
      <w:r>
        <w:rPr>
          <w:b/>
          <w:sz w:val="22"/>
        </w:rPr>
        <w:t xml:space="preserve">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0" w:right="29" w:firstLine="0"/>
        <w:jc w:val="center"/>
      </w:pPr>
      <w:r>
        <w:rPr>
          <w:sz w:val="22"/>
          <w:u w:val="single" w:color="000000"/>
        </w:rPr>
        <w:t>Pouvoir adjudicateur</w:t>
      </w:r>
      <w:r>
        <w:rPr>
          <w:sz w:val="22"/>
        </w:rPr>
        <w:t xml:space="preserve"> : </w:t>
      </w:r>
    </w:p>
    <w:p w:rsidR="000A7E6E" w:rsidRDefault="00123625">
      <w:pPr>
        <w:spacing w:after="0" w:line="259" w:lineRule="auto"/>
        <w:ind w:left="33" w:firstLine="0"/>
        <w:jc w:val="center"/>
      </w:pPr>
      <w:r>
        <w:rPr>
          <w:sz w:val="22"/>
        </w:rPr>
        <w:t xml:space="preserve"> </w:t>
      </w:r>
    </w:p>
    <w:p w:rsidR="00123625" w:rsidRPr="00123625" w:rsidRDefault="00123625" w:rsidP="00123625">
      <w:pPr>
        <w:tabs>
          <w:tab w:val="center" w:pos="4536"/>
          <w:tab w:val="right" w:pos="9072"/>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color w:val="auto"/>
          <w:sz w:val="24"/>
          <w:szCs w:val="24"/>
        </w:rPr>
      </w:pPr>
      <w:r w:rsidRPr="00123625">
        <w:rPr>
          <w:rFonts w:ascii="Times New Roman" w:eastAsia="Times New Roman" w:hAnsi="Times New Roman" w:cs="Times New Roman"/>
          <w:color w:val="auto"/>
          <w:sz w:val="24"/>
          <w:szCs w:val="24"/>
        </w:rPr>
        <w:t>Groupement des établissements en gestion directe de l’AEFE de Rabat – Kénitra</w:t>
      </w:r>
    </w:p>
    <w:p w:rsidR="00123625" w:rsidRPr="00123625" w:rsidRDefault="00123625" w:rsidP="00123625">
      <w:pPr>
        <w:tabs>
          <w:tab w:val="center" w:pos="4536"/>
          <w:tab w:val="right" w:pos="9072"/>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color w:val="auto"/>
          <w:sz w:val="24"/>
          <w:szCs w:val="24"/>
        </w:rPr>
      </w:pPr>
      <w:r w:rsidRPr="00123625">
        <w:rPr>
          <w:rFonts w:ascii="Times New Roman" w:eastAsia="Times New Roman" w:hAnsi="Times New Roman" w:cs="Times New Roman"/>
          <w:color w:val="auto"/>
          <w:sz w:val="24"/>
          <w:szCs w:val="24"/>
        </w:rPr>
        <w:t>Lycée Descartes</w:t>
      </w:r>
    </w:p>
    <w:p w:rsidR="00123625" w:rsidRPr="00123625" w:rsidRDefault="00123625" w:rsidP="00123625">
      <w:pPr>
        <w:spacing w:after="0" w:line="240" w:lineRule="auto"/>
        <w:ind w:left="0" w:firstLine="0"/>
        <w:jc w:val="center"/>
        <w:rPr>
          <w:rFonts w:ascii="Times New Roman" w:eastAsia="Times New Roman" w:hAnsi="Times New Roman" w:cs="Times New Roman"/>
          <w:color w:val="auto"/>
          <w:sz w:val="24"/>
          <w:szCs w:val="24"/>
        </w:rPr>
      </w:pPr>
      <w:r w:rsidRPr="00123625">
        <w:rPr>
          <w:rFonts w:ascii="Times New Roman" w:eastAsia="Times New Roman" w:hAnsi="Times New Roman" w:cs="Times New Roman"/>
          <w:color w:val="auto"/>
          <w:sz w:val="24"/>
          <w:szCs w:val="24"/>
        </w:rPr>
        <w:t>B.P. 768, Place Jean Courtin, Agdal 10106 Rabat - Maroc</w:t>
      </w:r>
    </w:p>
    <w:p w:rsidR="000A7E6E" w:rsidRDefault="00123625">
      <w:pPr>
        <w:spacing w:after="0" w:line="259" w:lineRule="auto"/>
        <w:ind w:left="0" w:firstLine="0"/>
        <w:jc w:val="left"/>
      </w:pPr>
      <w:r>
        <w:rPr>
          <w:b/>
          <w:sz w:val="22"/>
        </w:rPr>
        <w:t xml:space="preserve"> </w:t>
      </w:r>
    </w:p>
    <w:p w:rsidR="000A7E6E" w:rsidRDefault="00123625">
      <w:pPr>
        <w:spacing w:after="0" w:line="259" w:lineRule="auto"/>
        <w:ind w:left="0" w:firstLine="0"/>
        <w:jc w:val="left"/>
      </w:pPr>
      <w:r>
        <w:rPr>
          <w:sz w:val="22"/>
        </w:rPr>
        <w:t xml:space="preserve"> </w:t>
      </w:r>
    </w:p>
    <w:p w:rsidR="000A7E6E" w:rsidRDefault="00123625">
      <w:pPr>
        <w:spacing w:after="0" w:line="259" w:lineRule="auto"/>
        <w:ind w:left="0" w:firstLine="0"/>
        <w:jc w:val="left"/>
      </w:pPr>
      <w:r>
        <w:rPr>
          <w:sz w:val="22"/>
        </w:rPr>
        <w:t xml:space="preserve"> </w:t>
      </w:r>
    </w:p>
    <w:p w:rsidR="000A7E6E" w:rsidRDefault="00123625">
      <w:pPr>
        <w:spacing w:after="4" w:line="250" w:lineRule="auto"/>
        <w:ind w:left="10" w:right="30"/>
        <w:jc w:val="center"/>
      </w:pPr>
      <w:r>
        <w:rPr>
          <w:sz w:val="22"/>
        </w:rPr>
        <w:t xml:space="preserve">Objet de la consultation : </w:t>
      </w:r>
    </w:p>
    <w:p w:rsidR="000A7E6E" w:rsidRDefault="00123625">
      <w:pPr>
        <w:spacing w:after="4" w:line="250" w:lineRule="auto"/>
        <w:ind w:left="10" w:right="29"/>
        <w:jc w:val="center"/>
      </w:pPr>
      <w:r>
        <w:rPr>
          <w:sz w:val="22"/>
        </w:rPr>
        <w:t xml:space="preserve">________________________________________________________________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10" w:right="33"/>
        <w:jc w:val="center"/>
      </w:pPr>
      <w:r>
        <w:rPr>
          <w:b/>
          <w:sz w:val="22"/>
        </w:rPr>
        <w:t xml:space="preserve">MARCHE DE NETTOYAGE ET D’ENTRETIEN DES ETABLISSEMENTS </w:t>
      </w:r>
    </w:p>
    <w:p w:rsidR="000A7E6E" w:rsidRDefault="00123625">
      <w:pPr>
        <w:spacing w:after="0" w:line="259" w:lineRule="auto"/>
        <w:ind w:left="10" w:right="29"/>
        <w:jc w:val="center"/>
      </w:pPr>
      <w:r>
        <w:rPr>
          <w:b/>
          <w:sz w:val="22"/>
        </w:rPr>
        <w:t xml:space="preserve">DU GROUPEMENT </w:t>
      </w:r>
    </w:p>
    <w:p w:rsidR="000A7E6E" w:rsidRDefault="00123625">
      <w:pPr>
        <w:spacing w:after="0" w:line="259" w:lineRule="auto"/>
        <w:ind w:left="33" w:firstLine="0"/>
        <w:jc w:val="center"/>
      </w:pPr>
      <w:r>
        <w:rPr>
          <w:b/>
          <w:sz w:val="22"/>
        </w:rPr>
        <w:t xml:space="preserve"> </w:t>
      </w:r>
    </w:p>
    <w:p w:rsidR="000A7E6E" w:rsidRDefault="00123625">
      <w:pPr>
        <w:spacing w:after="0" w:line="259" w:lineRule="auto"/>
        <w:ind w:left="0" w:right="28" w:firstLine="0"/>
        <w:jc w:val="center"/>
      </w:pPr>
      <w:r>
        <w:rPr>
          <w:b/>
          <w:sz w:val="24"/>
        </w:rPr>
        <w:t xml:space="preserve">AO n° 2021/014 </w:t>
      </w:r>
    </w:p>
    <w:p w:rsidR="000A7E6E" w:rsidRDefault="00123625">
      <w:pPr>
        <w:spacing w:line="259" w:lineRule="auto"/>
        <w:ind w:left="0" w:right="32" w:firstLine="0"/>
        <w:jc w:val="center"/>
      </w:pPr>
      <w:r>
        <w:rPr>
          <w:b/>
        </w:rPr>
        <w:t>____________________________________________________________</w:t>
      </w:r>
      <w:r>
        <w:t xml:space="preserve"> </w:t>
      </w:r>
    </w:p>
    <w:p w:rsidR="000A7E6E" w:rsidRDefault="00123625">
      <w:pPr>
        <w:spacing w:after="0" w:line="259" w:lineRule="auto"/>
        <w:ind w:left="0" w:firstLine="0"/>
        <w:jc w:val="left"/>
      </w:pPr>
      <w:r>
        <w:rPr>
          <w:sz w:val="22"/>
        </w:rPr>
        <w:lastRenderedPageBreak/>
        <w:t xml:space="preserve"> </w:t>
      </w:r>
    </w:p>
    <w:p w:rsidR="00123625" w:rsidRDefault="00123625">
      <w:pPr>
        <w:spacing w:line="249" w:lineRule="auto"/>
        <w:ind w:left="4515" w:right="4475"/>
        <w:jc w:val="left"/>
        <w:rPr>
          <w:sz w:val="22"/>
        </w:rPr>
      </w:pPr>
      <w:r>
        <w:rPr>
          <w:sz w:val="22"/>
        </w:rPr>
        <w:t xml:space="preserve"> </w:t>
      </w: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123625" w:rsidRDefault="00123625">
      <w:pPr>
        <w:spacing w:line="249" w:lineRule="auto"/>
        <w:ind w:left="4515" w:right="4475"/>
        <w:jc w:val="left"/>
        <w:rPr>
          <w:sz w:val="22"/>
        </w:rPr>
      </w:pPr>
    </w:p>
    <w:p w:rsidR="000A7E6E" w:rsidRDefault="00123625">
      <w:pPr>
        <w:spacing w:line="249" w:lineRule="auto"/>
        <w:ind w:left="4515" w:right="4475"/>
        <w:jc w:val="left"/>
      </w:pPr>
      <w:r>
        <w:rPr>
          <w:sz w:val="22"/>
        </w:rPr>
        <w:t xml:space="preserve">.  </w:t>
      </w:r>
    </w:p>
    <w:p w:rsidR="000A7E6E" w:rsidRDefault="00123625">
      <w:pPr>
        <w:spacing w:after="0" w:line="259" w:lineRule="auto"/>
        <w:ind w:left="33" w:firstLine="0"/>
        <w:jc w:val="center"/>
      </w:pPr>
      <w:r>
        <w:rPr>
          <w:sz w:val="22"/>
        </w:rPr>
        <w:t xml:space="preserve"> </w:t>
      </w:r>
    </w:p>
    <w:p w:rsidR="000A7E6E" w:rsidRDefault="00123625">
      <w:pPr>
        <w:spacing w:after="9" w:line="259" w:lineRule="auto"/>
        <w:ind w:left="33" w:firstLine="0"/>
        <w:jc w:val="center"/>
      </w:pPr>
      <w:r>
        <w:rPr>
          <w:sz w:val="22"/>
        </w:rPr>
        <w:t xml:space="preserve"> </w:t>
      </w:r>
    </w:p>
    <w:p w:rsidR="000A7E6E" w:rsidRDefault="00123625">
      <w:pPr>
        <w:pStyle w:val="Titre1"/>
        <w:ind w:left="-5"/>
      </w:pPr>
      <w:r>
        <w:t xml:space="preserve">ARTICLE 1 : OBJET DU MARCHE - DISPOSITIONS GENERALES </w:t>
      </w:r>
    </w:p>
    <w:p w:rsidR="000A7E6E" w:rsidRDefault="00123625">
      <w:pPr>
        <w:spacing w:after="0" w:line="259" w:lineRule="auto"/>
        <w:ind w:left="0" w:firstLine="0"/>
        <w:jc w:val="left"/>
      </w:pPr>
      <w:r>
        <w:rPr>
          <w:color w:val="4472C4"/>
        </w:rPr>
        <w:t xml:space="preserve"> </w:t>
      </w:r>
    </w:p>
    <w:p w:rsidR="000A7E6E" w:rsidRDefault="00123625">
      <w:pPr>
        <w:pStyle w:val="Titre2"/>
      </w:pPr>
      <w:r>
        <w:t>1.1 OBJET DU MARCHE</w:t>
      </w:r>
      <w:r>
        <w:rPr>
          <w:u w:val="none"/>
        </w:rPr>
        <w:t xml:space="preserve"> </w:t>
      </w:r>
    </w:p>
    <w:p w:rsidR="000A7E6E" w:rsidRDefault="00123625">
      <w:pPr>
        <w:spacing w:after="0" w:line="259" w:lineRule="auto"/>
        <w:ind w:left="0" w:firstLine="0"/>
        <w:jc w:val="left"/>
      </w:pPr>
      <w:r>
        <w:t xml:space="preserve"> </w:t>
      </w:r>
    </w:p>
    <w:p w:rsidR="000A7E6E" w:rsidRDefault="00123625">
      <w:pPr>
        <w:spacing w:after="4" w:line="249" w:lineRule="auto"/>
        <w:ind w:left="10" w:right="14"/>
      </w:pPr>
      <w:r>
        <w:t xml:space="preserve">Le présent marché a pour objet </w:t>
      </w:r>
      <w:r>
        <w:rPr>
          <w:b/>
        </w:rPr>
        <w:t xml:space="preserve">des prestations de nettoyage et d’entretien pour le groupement des établissements en gestion directe de l’AEFE de Rabat-Kénitra. </w:t>
      </w:r>
      <w:r>
        <w:rPr>
          <w:b/>
          <w:color w:val="FF0000"/>
        </w:rPr>
        <w:t xml:space="preserve"> </w:t>
      </w:r>
    </w:p>
    <w:p w:rsidR="000A7E6E" w:rsidRDefault="00123625">
      <w:pPr>
        <w:spacing w:after="0" w:line="259" w:lineRule="auto"/>
        <w:ind w:left="0" w:firstLine="0"/>
        <w:jc w:val="left"/>
      </w:pPr>
      <w:r>
        <w:rPr>
          <w:b/>
        </w:rPr>
        <w:t xml:space="preserve"> </w:t>
      </w:r>
    </w:p>
    <w:p w:rsidR="000A7E6E" w:rsidRDefault="00123625">
      <w:pPr>
        <w:spacing w:after="4" w:line="249" w:lineRule="auto"/>
        <w:ind w:left="10" w:right="14"/>
      </w:pPr>
      <w:r>
        <w:rPr>
          <w:b/>
        </w:rPr>
        <w:t xml:space="preserve">Le groupement en gestion directe de l’AEFE de Rabat-Kénitra se compose des établissements suivants : </w:t>
      </w:r>
    </w:p>
    <w:p w:rsidR="000A7E6E" w:rsidRDefault="00123625">
      <w:pPr>
        <w:spacing w:after="0" w:line="259" w:lineRule="auto"/>
        <w:ind w:left="0" w:firstLine="0"/>
        <w:jc w:val="left"/>
      </w:pPr>
      <w:r>
        <w:rPr>
          <w:b/>
        </w:rPr>
        <w:t xml:space="preserve"> </w:t>
      </w:r>
    </w:p>
    <w:p w:rsidR="00123625" w:rsidRPr="00123625" w:rsidRDefault="00123625" w:rsidP="00123625">
      <w:pPr>
        <w:numPr>
          <w:ilvl w:val="0"/>
          <w:numId w:val="19"/>
        </w:numPr>
        <w:spacing w:after="0" w:line="259" w:lineRule="auto"/>
        <w:jc w:val="left"/>
      </w:pPr>
      <w:r w:rsidRPr="00123625">
        <w:t xml:space="preserve">Lycée Descartes, place Jean Courtin, quartier Agdal, B.P. 768, 10106  Rabat ;  </w:t>
      </w:r>
    </w:p>
    <w:p w:rsidR="00123625" w:rsidRPr="00123625" w:rsidRDefault="00123625" w:rsidP="00123625">
      <w:pPr>
        <w:numPr>
          <w:ilvl w:val="0"/>
          <w:numId w:val="19"/>
        </w:numPr>
        <w:spacing w:after="0" w:line="259" w:lineRule="auto"/>
        <w:jc w:val="left"/>
      </w:pPr>
      <w:r w:rsidRPr="00123625">
        <w:t xml:space="preserve">Collège Saint-Exupéry, rue Al </w:t>
      </w:r>
      <w:proofErr w:type="spellStart"/>
      <w:r w:rsidRPr="00123625">
        <w:t>Maârif</w:t>
      </w:r>
      <w:proofErr w:type="spellEnd"/>
      <w:r w:rsidRPr="00123625">
        <w:t xml:space="preserve">, quartier Aviation, B.P. 5216, 10105 Rabat ; </w:t>
      </w:r>
    </w:p>
    <w:p w:rsidR="00123625" w:rsidRPr="00123625" w:rsidRDefault="00123625" w:rsidP="00123625">
      <w:pPr>
        <w:numPr>
          <w:ilvl w:val="0"/>
          <w:numId w:val="19"/>
        </w:numPr>
        <w:spacing w:after="0" w:line="259" w:lineRule="auto"/>
        <w:jc w:val="left"/>
      </w:pPr>
      <w:r w:rsidRPr="00123625">
        <w:t>Ecole Paul Cézanne, place Jean Courtin, quartier Agdal, 10080 Rabat ; </w:t>
      </w:r>
    </w:p>
    <w:p w:rsidR="00123625" w:rsidRPr="00123625" w:rsidRDefault="00123625" w:rsidP="00123625">
      <w:pPr>
        <w:numPr>
          <w:ilvl w:val="0"/>
          <w:numId w:val="19"/>
        </w:numPr>
        <w:spacing w:after="0" w:line="259" w:lineRule="auto"/>
        <w:jc w:val="left"/>
      </w:pPr>
      <w:r w:rsidRPr="00123625">
        <w:t xml:space="preserve">Ecole André Chénier, 32 boulevard </w:t>
      </w:r>
      <w:proofErr w:type="spellStart"/>
      <w:r w:rsidRPr="00123625">
        <w:t>Lyazidi</w:t>
      </w:r>
      <w:proofErr w:type="spellEnd"/>
      <w:r w:rsidRPr="00123625">
        <w:t>, quartier Hassan, 10000 Rabat ;</w:t>
      </w:r>
    </w:p>
    <w:p w:rsidR="00123625" w:rsidRDefault="00123625" w:rsidP="00123625">
      <w:pPr>
        <w:pStyle w:val="Paragraphedeliste"/>
        <w:numPr>
          <w:ilvl w:val="0"/>
          <w:numId w:val="19"/>
        </w:numPr>
        <w:spacing w:after="0" w:line="259" w:lineRule="auto"/>
        <w:jc w:val="left"/>
      </w:pPr>
      <w:r w:rsidRPr="00123625">
        <w:t>Ecole Pierre De Ronsard, rue Lumumba, centre-ville, 10000 Rabat</w:t>
      </w:r>
    </w:p>
    <w:p w:rsidR="000A7E6E" w:rsidRDefault="00123625" w:rsidP="00123625">
      <w:pPr>
        <w:spacing w:after="0" w:line="259" w:lineRule="auto"/>
        <w:ind w:left="0" w:firstLine="0"/>
        <w:jc w:val="left"/>
      </w:pPr>
      <w:r>
        <w:rPr>
          <w:sz w:val="22"/>
        </w:rPr>
        <w:t xml:space="preserve"> </w:t>
      </w:r>
    </w:p>
    <w:p w:rsidR="000A7E6E" w:rsidRDefault="00123625">
      <w:pPr>
        <w:pStyle w:val="Titre2"/>
      </w:pPr>
      <w:r>
        <w:t>1.2 FORME DU MARCHE</w:t>
      </w:r>
      <w:r>
        <w:rPr>
          <w:u w:val="none"/>
        </w:rPr>
        <w:t xml:space="preserve"> </w:t>
      </w:r>
    </w:p>
    <w:p w:rsidR="000A7E6E" w:rsidRDefault="00123625">
      <w:pPr>
        <w:spacing w:after="4" w:line="259" w:lineRule="auto"/>
        <w:ind w:left="0" w:firstLine="0"/>
        <w:jc w:val="left"/>
      </w:pPr>
      <w:r>
        <w:t xml:space="preserve"> </w:t>
      </w:r>
    </w:p>
    <w:p w:rsidR="000A7E6E" w:rsidRPr="00F65AED" w:rsidRDefault="00123625">
      <w:pPr>
        <w:ind w:left="-5" w:right="16"/>
        <w:rPr>
          <w:color w:val="auto"/>
        </w:rPr>
      </w:pPr>
      <w:r w:rsidRPr="00F65AED">
        <w:rPr>
          <w:color w:val="auto"/>
        </w:rPr>
        <w:t xml:space="preserve">Le marché prend la forme </w:t>
      </w:r>
      <w:r w:rsidRPr="00F65AED">
        <w:rPr>
          <w:color w:val="auto"/>
          <w:u w:val="single"/>
        </w:rPr>
        <w:t xml:space="preserve">d’un </w:t>
      </w:r>
      <w:bookmarkStart w:id="0" w:name="_Hlk89339283"/>
      <w:r w:rsidRPr="00F65AED">
        <w:rPr>
          <w:b/>
          <w:bCs/>
          <w:color w:val="auto"/>
          <w:u w:val="single"/>
        </w:rPr>
        <w:t>marché mono-attributaire ordinaire</w:t>
      </w:r>
      <w:bookmarkEnd w:id="0"/>
      <w:r w:rsidRPr="00F65AED">
        <w:rPr>
          <w:color w:val="auto"/>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Les prestations définies au CC ne sont divisées ni en tranches, ni en lots.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L’exécution du marché est soumise aux conditions techniques décrites dans le Cahier des Charges (CC) définissant le détail de l’ensemble des prestations à réaliser. </w:t>
      </w:r>
    </w:p>
    <w:p w:rsidR="000A7E6E" w:rsidRDefault="00123625">
      <w:pPr>
        <w:spacing w:after="0" w:line="259" w:lineRule="auto"/>
        <w:ind w:left="0" w:firstLine="0"/>
        <w:jc w:val="left"/>
      </w:pPr>
      <w:r>
        <w:t xml:space="preserve"> </w:t>
      </w:r>
    </w:p>
    <w:p w:rsidR="000A7E6E" w:rsidRDefault="00123625">
      <w:pPr>
        <w:spacing w:after="0" w:line="259" w:lineRule="auto"/>
        <w:ind w:left="10"/>
        <w:jc w:val="left"/>
      </w:pPr>
      <w:r>
        <w:rPr>
          <w:i/>
        </w:rPr>
        <w:t>Classification CPV pertinentes</w:t>
      </w:r>
      <w:r>
        <w:rPr>
          <w:color w:val="FF0000"/>
        </w:rPr>
        <w:t xml:space="preserve"> : </w:t>
      </w:r>
    </w:p>
    <w:p w:rsidR="000A7E6E" w:rsidRDefault="00123625">
      <w:pPr>
        <w:spacing w:after="0" w:line="259" w:lineRule="auto"/>
        <w:ind w:left="0" w:firstLine="0"/>
        <w:jc w:val="left"/>
      </w:pPr>
      <w:r>
        <w:t xml:space="preserve"> </w:t>
      </w:r>
    </w:p>
    <w:p w:rsidR="000A7E6E" w:rsidRDefault="00123625">
      <w:pPr>
        <w:numPr>
          <w:ilvl w:val="0"/>
          <w:numId w:val="2"/>
        </w:numPr>
        <w:spacing w:after="0" w:line="259" w:lineRule="auto"/>
        <w:ind w:hanging="348"/>
        <w:jc w:val="left"/>
      </w:pPr>
      <w:r>
        <w:rPr>
          <w:i/>
        </w:rPr>
        <w:t xml:space="preserve">74700000-6 : Service de nettoyage </w:t>
      </w:r>
    </w:p>
    <w:p w:rsidR="000A7E6E" w:rsidRDefault="00123625">
      <w:pPr>
        <w:numPr>
          <w:ilvl w:val="0"/>
          <w:numId w:val="2"/>
        </w:numPr>
        <w:spacing w:after="0" w:line="259" w:lineRule="auto"/>
        <w:ind w:hanging="348"/>
        <w:jc w:val="left"/>
      </w:pPr>
      <w:r>
        <w:rPr>
          <w:i/>
        </w:rPr>
        <w:t xml:space="preserve">74722000-6 : Service de nettoyage des vitres </w:t>
      </w:r>
    </w:p>
    <w:p w:rsidR="000A7E6E" w:rsidRDefault="00123625">
      <w:pPr>
        <w:numPr>
          <w:ilvl w:val="0"/>
          <w:numId w:val="2"/>
        </w:numPr>
        <w:spacing w:after="0" w:line="259" w:lineRule="auto"/>
        <w:ind w:hanging="348"/>
        <w:jc w:val="left"/>
      </w:pPr>
      <w:r>
        <w:rPr>
          <w:i/>
        </w:rPr>
        <w:t xml:space="preserve">74731000-2 : Service de nettoyage des bâtiments </w:t>
      </w:r>
    </w:p>
    <w:p w:rsidR="000A7E6E" w:rsidRDefault="00123625">
      <w:pPr>
        <w:numPr>
          <w:ilvl w:val="0"/>
          <w:numId w:val="2"/>
        </w:numPr>
        <w:spacing w:after="0" w:line="259" w:lineRule="auto"/>
        <w:ind w:hanging="348"/>
        <w:jc w:val="left"/>
      </w:pPr>
      <w:r>
        <w:rPr>
          <w:i/>
        </w:rPr>
        <w:t xml:space="preserve">74740000-8 : Service de nettoyage divers </w:t>
      </w:r>
    </w:p>
    <w:p w:rsidR="000A7E6E" w:rsidRDefault="00123625">
      <w:pPr>
        <w:numPr>
          <w:ilvl w:val="0"/>
          <w:numId w:val="2"/>
        </w:numPr>
        <w:spacing w:after="0" w:line="259" w:lineRule="auto"/>
        <w:ind w:hanging="348"/>
        <w:jc w:val="left"/>
      </w:pPr>
      <w:r>
        <w:rPr>
          <w:i/>
        </w:rPr>
        <w:t xml:space="preserve">74750000-1 : Service de nettoyage des bureaux </w:t>
      </w:r>
    </w:p>
    <w:p w:rsidR="000A7E6E" w:rsidRDefault="00123625">
      <w:pPr>
        <w:numPr>
          <w:ilvl w:val="0"/>
          <w:numId w:val="2"/>
        </w:numPr>
        <w:spacing w:after="0" w:line="259" w:lineRule="auto"/>
        <w:ind w:hanging="348"/>
        <w:jc w:val="left"/>
      </w:pPr>
      <w:r>
        <w:rPr>
          <w:i/>
        </w:rPr>
        <w:t xml:space="preserve">74776000-4 : Service de nettoyage des écoles </w:t>
      </w:r>
    </w:p>
    <w:p w:rsidR="000A7E6E" w:rsidRDefault="00123625">
      <w:pPr>
        <w:numPr>
          <w:ilvl w:val="0"/>
          <w:numId w:val="2"/>
        </w:numPr>
        <w:spacing w:after="0" w:line="259" w:lineRule="auto"/>
        <w:ind w:hanging="348"/>
        <w:jc w:val="left"/>
      </w:pPr>
      <w:r>
        <w:rPr>
          <w:i/>
        </w:rPr>
        <w:t xml:space="preserve">90122124-3 : Nettoyage et traitement du sol </w:t>
      </w:r>
    </w:p>
    <w:p w:rsidR="000A7E6E" w:rsidRDefault="00123625">
      <w:pPr>
        <w:spacing w:after="0" w:line="259" w:lineRule="auto"/>
        <w:ind w:left="0" w:firstLine="0"/>
        <w:jc w:val="left"/>
      </w:pPr>
      <w:r>
        <w:t xml:space="preserve"> </w:t>
      </w:r>
    </w:p>
    <w:p w:rsidR="000A7E6E" w:rsidRDefault="00123625">
      <w:pPr>
        <w:ind w:left="-5" w:right="16"/>
      </w:pPr>
      <w:r>
        <w:t xml:space="preserve">Le marché se décompose en deux parties : </w:t>
      </w:r>
    </w:p>
    <w:p w:rsidR="000A7E6E" w:rsidRDefault="00123625">
      <w:pPr>
        <w:spacing w:after="0" w:line="259" w:lineRule="auto"/>
        <w:ind w:left="0" w:firstLine="0"/>
        <w:jc w:val="left"/>
      </w:pPr>
      <w:r>
        <w:t xml:space="preserve"> </w:t>
      </w:r>
    </w:p>
    <w:p w:rsidR="000A7E6E" w:rsidRDefault="00123625">
      <w:pPr>
        <w:numPr>
          <w:ilvl w:val="0"/>
          <w:numId w:val="3"/>
        </w:numPr>
        <w:spacing w:after="38"/>
        <w:ind w:right="16" w:hanging="348"/>
      </w:pPr>
      <w:r>
        <w:rPr>
          <w:u w:val="single" w:color="000000"/>
        </w:rPr>
        <w:t>Les prestations récurrentes de nettoyage, à prix forfaitaire,</w:t>
      </w:r>
      <w:r>
        <w:t xml:space="preserve"> qui correspondent aux prestations courantes de nettoyage des bâtiments, chiffrées au Bordereau de Décomposition  du Prix Global et Forfaitaire (BDPGF). </w:t>
      </w:r>
    </w:p>
    <w:p w:rsidR="000A7E6E" w:rsidRDefault="00123625">
      <w:pPr>
        <w:numPr>
          <w:ilvl w:val="0"/>
          <w:numId w:val="3"/>
        </w:numPr>
        <w:ind w:right="16" w:hanging="348"/>
      </w:pPr>
      <w:r>
        <w:rPr>
          <w:u w:val="single" w:color="000000"/>
        </w:rPr>
        <w:t>Les prestations à la demande et la fourniture de produits d’entretien, à prix unitaires</w:t>
      </w:r>
      <w:r>
        <w:t xml:space="preserve">, qui correspondent d’une part aux prestations exceptionnelles de nettoyage en raison d’événements imprévisibles (travaux, manifestations, réceptions, etc.), ou de demandes occasionnelles particulières, et d’autre part, à la fourniture d’articles divers (consommables, produits de nettoyage…). Les prestations à la demande et les produits proposés sont chiffrés dans les Bordereaux des Prix Unitaires (BPU). </w:t>
      </w:r>
    </w:p>
    <w:p w:rsidR="000A7E6E" w:rsidRDefault="00123625">
      <w:pPr>
        <w:spacing w:after="0" w:line="259" w:lineRule="auto"/>
        <w:ind w:left="0" w:firstLine="0"/>
        <w:jc w:val="left"/>
      </w:pPr>
      <w:r>
        <w:t xml:space="preserve"> </w:t>
      </w:r>
    </w:p>
    <w:p w:rsidR="000A7E6E" w:rsidRDefault="00123625">
      <w:pPr>
        <w:ind w:left="-5" w:right="16"/>
      </w:pPr>
      <w:r>
        <w:t xml:space="preserve">Le Bordereau de Décomposition du Prix Global et Forfaitaire (BDPGF) fixe les prestations à réaliser par fréquence, sites, types de locaux et zones d’interventions. </w:t>
      </w:r>
    </w:p>
    <w:p w:rsidR="000A7E6E" w:rsidRDefault="00123625">
      <w:pPr>
        <w:spacing w:after="0" w:line="259" w:lineRule="auto"/>
        <w:ind w:left="0" w:firstLine="0"/>
        <w:jc w:val="left"/>
      </w:pPr>
      <w:r>
        <w:rPr>
          <w:color w:val="FF0000"/>
          <w:sz w:val="22"/>
        </w:rPr>
        <w:t xml:space="preserve"> </w:t>
      </w:r>
    </w:p>
    <w:p w:rsidR="000A7E6E" w:rsidRDefault="00123625">
      <w:pPr>
        <w:ind w:left="-5" w:right="16"/>
      </w:pPr>
      <w:r>
        <w:t xml:space="preserve">Les Bordereaux des Prix Unitaires (BPU) fixe les prestations exceptionnelles de nettoyage en raison d’évènements imprévisibles (travaux, manifestations, réceptions) ou de demandes occasionnelles particulières ainsi qu’une liste de produits d’entretien et consommables que le titulaire propose de fournir aux établissements du pôle AEFE Rabat-Kénitra. </w:t>
      </w:r>
    </w:p>
    <w:p w:rsidR="000A7E6E" w:rsidRDefault="00123625">
      <w:pPr>
        <w:spacing w:after="0" w:line="259" w:lineRule="auto"/>
        <w:ind w:left="0" w:firstLine="0"/>
        <w:jc w:val="left"/>
      </w:pPr>
      <w:r>
        <w:rPr>
          <w:b/>
          <w:sz w:val="22"/>
        </w:rPr>
        <w:t xml:space="preserve"> </w:t>
      </w:r>
    </w:p>
    <w:p w:rsidR="000A7E6E" w:rsidRDefault="00123625">
      <w:pPr>
        <w:pStyle w:val="Titre2"/>
      </w:pPr>
      <w:r>
        <w:t>1.3 PROCEDURE DE PASSATION ET MONTANT</w:t>
      </w:r>
      <w:r>
        <w:rPr>
          <w:u w:val="none"/>
        </w:rPr>
        <w:t xml:space="preserve"> </w:t>
      </w:r>
    </w:p>
    <w:p w:rsidR="000A7E6E" w:rsidRDefault="00123625">
      <w:pPr>
        <w:spacing w:after="0" w:line="259" w:lineRule="auto"/>
        <w:ind w:left="0" w:firstLine="0"/>
        <w:jc w:val="left"/>
      </w:pPr>
      <w:r>
        <w:t xml:space="preserve"> </w:t>
      </w:r>
    </w:p>
    <w:p w:rsidR="000A7E6E" w:rsidRPr="000A4B7C" w:rsidRDefault="00123625">
      <w:pPr>
        <w:ind w:left="-5" w:right="16"/>
        <w:rPr>
          <w:color w:val="auto"/>
        </w:rPr>
      </w:pPr>
      <w:r>
        <w:t xml:space="preserve">Il s’agit </w:t>
      </w:r>
      <w:r w:rsidRPr="000A4B7C">
        <w:rPr>
          <w:color w:val="auto"/>
        </w:rPr>
        <w:t xml:space="preserve">d’un </w:t>
      </w:r>
      <w:r w:rsidRPr="000A4B7C">
        <w:rPr>
          <w:b/>
          <w:bCs/>
          <w:color w:val="auto"/>
          <w:u w:val="single"/>
        </w:rPr>
        <w:t>marché</w:t>
      </w:r>
      <w:r w:rsidR="007075E2" w:rsidRPr="000A4B7C">
        <w:rPr>
          <w:b/>
          <w:bCs/>
          <w:color w:val="auto"/>
          <w:u w:val="single"/>
        </w:rPr>
        <w:t xml:space="preserve"> mono-attributaire ordinaire.</w:t>
      </w:r>
    </w:p>
    <w:p w:rsidR="000A7E6E" w:rsidRDefault="00123625">
      <w:pPr>
        <w:spacing w:after="0" w:line="259" w:lineRule="auto"/>
        <w:ind w:left="0" w:firstLine="0"/>
        <w:jc w:val="left"/>
      </w:pPr>
      <w:r>
        <w:t xml:space="preserve"> </w:t>
      </w:r>
    </w:p>
    <w:p w:rsidR="000A7E6E" w:rsidRDefault="00123625">
      <w:pPr>
        <w:ind w:left="-5" w:right="16"/>
      </w:pPr>
      <w:r>
        <w:lastRenderedPageBreak/>
        <w:t>La notification du marché, et sa reconduction expresse, emporteront conclusion des prestations forfaitaires, qui constitueront le montant minimum du marché.</w:t>
      </w:r>
      <w:r>
        <w:rPr>
          <w:color w:val="FF0000"/>
        </w:rPr>
        <w:t xml:space="preserve">  </w:t>
      </w:r>
    </w:p>
    <w:p w:rsidR="000A7E6E" w:rsidRDefault="00123625">
      <w:pPr>
        <w:ind w:left="-5" w:right="16"/>
      </w:pPr>
      <w:r>
        <w:t xml:space="preserve">Les prestations à la demande et la fournitures des produits d’entretien s’exécuteront au moyen de bons de commande émis au fur et à mesure des besoins, et établis à partir des prix figurant aux bordereaux des prix. </w:t>
      </w:r>
      <w:r>
        <w:rPr>
          <w:color w:val="FF0000"/>
        </w:rPr>
        <w:t xml:space="preserve"> </w:t>
      </w:r>
    </w:p>
    <w:p w:rsidR="000A7E6E" w:rsidRDefault="00123625">
      <w:pPr>
        <w:spacing w:after="0" w:line="259" w:lineRule="auto"/>
        <w:ind w:left="0" w:firstLine="0"/>
        <w:jc w:val="left"/>
      </w:pPr>
      <w:r>
        <w:t xml:space="preserve"> </w:t>
      </w:r>
    </w:p>
    <w:p w:rsidR="000A7E6E" w:rsidRDefault="00123625">
      <w:pPr>
        <w:pStyle w:val="Titre2"/>
      </w:pPr>
      <w:r>
        <w:t>1.4 DUREE  DU MARCHE</w:t>
      </w:r>
      <w:r>
        <w:rPr>
          <w:u w:val="none"/>
        </w:rPr>
        <w:t xml:space="preserve">  </w:t>
      </w:r>
    </w:p>
    <w:p w:rsidR="000A7E6E" w:rsidRDefault="00123625">
      <w:pPr>
        <w:spacing w:after="0" w:line="259" w:lineRule="auto"/>
        <w:ind w:left="0" w:firstLine="0"/>
        <w:jc w:val="left"/>
      </w:pPr>
      <w:r>
        <w:t xml:space="preserve"> </w:t>
      </w:r>
    </w:p>
    <w:p w:rsidR="000A7E6E" w:rsidRPr="000A4B7C" w:rsidRDefault="00123625">
      <w:pPr>
        <w:ind w:left="-5" w:right="16"/>
        <w:rPr>
          <w:color w:val="auto"/>
        </w:rPr>
      </w:pPr>
      <w:r>
        <w:t xml:space="preserve">Le présent marché est conclu pour une durée d’un (1) an à compter </w:t>
      </w:r>
      <w:r w:rsidRPr="000A4B7C">
        <w:rPr>
          <w:color w:val="auto"/>
        </w:rPr>
        <w:t>du 1</w:t>
      </w:r>
      <w:r w:rsidRPr="000A4B7C">
        <w:rPr>
          <w:color w:val="auto"/>
          <w:vertAlign w:val="superscript"/>
        </w:rPr>
        <w:t>er</w:t>
      </w:r>
      <w:r w:rsidRPr="000A4B7C">
        <w:rPr>
          <w:color w:val="auto"/>
        </w:rPr>
        <w:t xml:space="preserve"> </w:t>
      </w:r>
      <w:r w:rsidR="000A4B7C" w:rsidRPr="000A4B7C">
        <w:rPr>
          <w:color w:val="auto"/>
        </w:rPr>
        <w:t>février</w:t>
      </w:r>
      <w:r w:rsidRPr="000A4B7C">
        <w:rPr>
          <w:color w:val="auto"/>
        </w:rPr>
        <w:t xml:space="preserve"> 2021. </w:t>
      </w:r>
    </w:p>
    <w:p w:rsidR="000A7E6E" w:rsidRDefault="00123625">
      <w:pPr>
        <w:ind w:left="-5" w:right="16"/>
      </w:pPr>
      <w:r>
        <w:t xml:space="preserve">Il sera ensuite reconductible expressément trois (3) fois pour des périodes d’un (1) an. La durée maximum du marché est donc de quatre (4) ans, reconductions comprises. </w:t>
      </w:r>
    </w:p>
    <w:p w:rsidR="000A7E6E" w:rsidRDefault="00123625">
      <w:pPr>
        <w:ind w:left="-5" w:right="16"/>
      </w:pPr>
      <w:r>
        <w:t xml:space="preserve">Chaque reconduction prendra la forme d’une décision expresse de la part de la personne responsable du marché (courrier avec accusé de réception) et interviendra dans un délai d’un (1) mois avant l’échéance de chaque renouvellement. Les titulaires du marché ne peuvent refuser sa reconduction. </w:t>
      </w:r>
    </w:p>
    <w:p w:rsidR="000A7E6E" w:rsidRDefault="00123625">
      <w:pPr>
        <w:spacing w:after="0" w:line="259" w:lineRule="auto"/>
        <w:ind w:left="0" w:firstLine="0"/>
        <w:jc w:val="left"/>
      </w:pPr>
      <w:r>
        <w:t xml:space="preserve"> </w:t>
      </w:r>
    </w:p>
    <w:p w:rsidR="000A7E6E" w:rsidRDefault="00123625">
      <w:pPr>
        <w:spacing w:after="31" w:line="259" w:lineRule="auto"/>
        <w:ind w:left="0" w:firstLine="0"/>
        <w:jc w:val="left"/>
      </w:pPr>
      <w:r>
        <w:t xml:space="preserve"> </w:t>
      </w:r>
    </w:p>
    <w:p w:rsidR="000A7E6E" w:rsidRDefault="00123625">
      <w:pPr>
        <w:pStyle w:val="Titre1"/>
        <w:ind w:left="-5"/>
      </w:pPr>
      <w:r>
        <w:t xml:space="preserve">ARTICLE 2 : PIECES CONSTITUTIVES DU MARCHE </w:t>
      </w:r>
    </w:p>
    <w:p w:rsidR="000A7E6E" w:rsidRDefault="00123625">
      <w:pPr>
        <w:spacing w:after="0" w:line="259" w:lineRule="auto"/>
        <w:ind w:left="0" w:firstLine="0"/>
        <w:jc w:val="left"/>
      </w:pPr>
      <w:r>
        <w:t xml:space="preserve"> </w:t>
      </w:r>
    </w:p>
    <w:p w:rsidR="000A7E6E" w:rsidRDefault="00123625">
      <w:pPr>
        <w:ind w:left="-5" w:right="16"/>
      </w:pPr>
      <w:r>
        <w:t xml:space="preserve">Les pièces constitutives du marché, par ordre de priorité, sont les suivantes : </w:t>
      </w:r>
    </w:p>
    <w:p w:rsidR="000A7E6E" w:rsidRDefault="00123625">
      <w:pPr>
        <w:spacing w:after="0" w:line="259" w:lineRule="auto"/>
        <w:ind w:left="0" w:firstLine="0"/>
        <w:jc w:val="left"/>
      </w:pPr>
      <w:r>
        <w:t xml:space="preserve"> </w:t>
      </w:r>
    </w:p>
    <w:p w:rsidR="000A7E6E" w:rsidRDefault="00123625">
      <w:pPr>
        <w:pStyle w:val="Titre2"/>
      </w:pPr>
      <w:r>
        <w:t>2.1 PIECES PARTICULIERES</w:t>
      </w:r>
      <w:r>
        <w:rPr>
          <w:u w:val="none"/>
        </w:rPr>
        <w:t xml:space="preserve"> </w:t>
      </w:r>
    </w:p>
    <w:p w:rsidR="000A7E6E" w:rsidRDefault="00123625">
      <w:pPr>
        <w:spacing w:after="6" w:line="259" w:lineRule="auto"/>
        <w:ind w:left="0" w:firstLine="0"/>
        <w:jc w:val="left"/>
      </w:pPr>
      <w:r>
        <w:t xml:space="preserve"> </w:t>
      </w:r>
    </w:p>
    <w:p w:rsidR="000A7E6E" w:rsidRDefault="00123625">
      <w:pPr>
        <w:numPr>
          <w:ilvl w:val="0"/>
          <w:numId w:val="4"/>
        </w:numPr>
        <w:ind w:right="16" w:hanging="348"/>
      </w:pPr>
      <w:r>
        <w:t xml:space="preserve">L'Acte d’Engagement (AE) daté et signé ; </w:t>
      </w:r>
    </w:p>
    <w:p w:rsidR="000A7E6E" w:rsidRDefault="00123625">
      <w:pPr>
        <w:numPr>
          <w:ilvl w:val="0"/>
          <w:numId w:val="4"/>
        </w:numPr>
        <w:ind w:right="16" w:hanging="348"/>
      </w:pPr>
      <w:r>
        <w:t xml:space="preserve">Le présent Cahier des Charges (CC) ; </w:t>
      </w:r>
    </w:p>
    <w:p w:rsidR="00227208" w:rsidRDefault="00123625">
      <w:pPr>
        <w:numPr>
          <w:ilvl w:val="0"/>
          <w:numId w:val="4"/>
        </w:numPr>
        <w:ind w:right="16" w:hanging="348"/>
      </w:pPr>
      <w:r>
        <w:t xml:space="preserve">Le Bordereau de Décomposition des Prix Global et Forfaitaire (BDPGF) ; </w:t>
      </w:r>
    </w:p>
    <w:p w:rsidR="000A7E6E" w:rsidRDefault="00123625">
      <w:pPr>
        <w:numPr>
          <w:ilvl w:val="0"/>
          <w:numId w:val="4"/>
        </w:numPr>
        <w:ind w:right="16" w:hanging="348"/>
      </w:pPr>
      <w:r>
        <w:t xml:space="preserve">Les Bordereaux des Prix Unitaires (BPU) ; </w:t>
      </w:r>
    </w:p>
    <w:p w:rsidR="000A7E6E" w:rsidRDefault="00123625">
      <w:pPr>
        <w:numPr>
          <w:ilvl w:val="0"/>
          <w:numId w:val="4"/>
        </w:numPr>
        <w:ind w:right="16" w:hanging="348"/>
      </w:pPr>
      <w:r>
        <w:t xml:space="preserve">Le mémoire technique du titulaire. </w:t>
      </w:r>
    </w:p>
    <w:p w:rsidR="000A7E6E" w:rsidRDefault="00123625">
      <w:pPr>
        <w:spacing w:after="0" w:line="259" w:lineRule="auto"/>
        <w:ind w:left="0" w:firstLine="0"/>
        <w:jc w:val="left"/>
      </w:pPr>
      <w:r>
        <w:t xml:space="preserve"> </w:t>
      </w:r>
    </w:p>
    <w:p w:rsidR="000A7E6E" w:rsidRDefault="00123625">
      <w:pPr>
        <w:spacing w:after="0" w:line="259" w:lineRule="auto"/>
        <w:ind w:left="0" w:firstLine="0"/>
        <w:jc w:val="left"/>
      </w:pPr>
      <w:r>
        <w:t xml:space="preserve"> </w:t>
      </w:r>
    </w:p>
    <w:p w:rsidR="000A7E6E" w:rsidRDefault="00123625">
      <w:pPr>
        <w:pStyle w:val="Titre2"/>
      </w:pPr>
      <w:r>
        <w:t>2.2 PIECES GENERALES</w:t>
      </w:r>
      <w:r>
        <w:rPr>
          <w:u w:val="none"/>
        </w:rPr>
        <w:t xml:space="preserve"> </w:t>
      </w:r>
    </w:p>
    <w:p w:rsidR="000A7E6E" w:rsidRDefault="00123625">
      <w:pPr>
        <w:spacing w:after="0" w:line="259" w:lineRule="auto"/>
        <w:ind w:left="0" w:firstLine="0"/>
        <w:jc w:val="left"/>
      </w:pPr>
      <w:r>
        <w:rPr>
          <w:b/>
        </w:rPr>
        <w:t xml:space="preserve"> </w:t>
      </w:r>
    </w:p>
    <w:p w:rsidR="000A7E6E" w:rsidRDefault="00123625">
      <w:pPr>
        <w:spacing w:after="4" w:line="249" w:lineRule="auto"/>
        <w:ind w:left="10" w:right="14"/>
      </w:pPr>
      <w:r>
        <w:rPr>
          <w:b/>
        </w:rPr>
        <w:t xml:space="preserve">Il est précisé que l’ensemble des conditions générales de vente du titulaire et/ou des fabricants qu’ils distribuent ne font pas partie des documents contractuels. </w:t>
      </w:r>
    </w:p>
    <w:p w:rsidR="000A7E6E" w:rsidRDefault="00123625">
      <w:pPr>
        <w:spacing w:after="0" w:line="259" w:lineRule="auto"/>
        <w:ind w:left="0" w:firstLine="0"/>
        <w:jc w:val="left"/>
      </w:pPr>
      <w:r>
        <w:t xml:space="preserve"> </w:t>
      </w:r>
    </w:p>
    <w:p w:rsidR="000A7E6E" w:rsidRDefault="00123625">
      <w:pPr>
        <w:spacing w:after="31" w:line="259" w:lineRule="auto"/>
        <w:ind w:left="0" w:firstLine="0"/>
        <w:jc w:val="left"/>
      </w:pPr>
      <w:r>
        <w:t xml:space="preserve"> </w:t>
      </w:r>
    </w:p>
    <w:p w:rsidR="000A7E6E" w:rsidRDefault="00123625">
      <w:pPr>
        <w:pBdr>
          <w:top w:val="single" w:sz="4" w:space="0" w:color="000000"/>
          <w:left w:val="single" w:sz="4" w:space="0" w:color="000000"/>
          <w:bottom w:val="single" w:sz="4" w:space="0" w:color="000000"/>
          <w:right w:val="single" w:sz="4" w:space="0" w:color="000000"/>
        </w:pBdr>
        <w:spacing w:after="7" w:line="259" w:lineRule="auto"/>
        <w:ind w:left="-5"/>
        <w:jc w:val="left"/>
      </w:pPr>
      <w:r>
        <w:rPr>
          <w:b/>
          <w:color w:val="4472C4"/>
          <w:sz w:val="22"/>
        </w:rPr>
        <w:t xml:space="preserve">ARTICLE 3 : SOUS-TRAITANCE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Il n’est pas prévu de sous-traitance dans le cadre de ce marché. </w:t>
      </w:r>
    </w:p>
    <w:p w:rsidR="000A7E6E" w:rsidRDefault="00123625">
      <w:pPr>
        <w:spacing w:after="0" w:line="259" w:lineRule="auto"/>
        <w:ind w:left="0" w:firstLine="0"/>
        <w:jc w:val="left"/>
      </w:pPr>
      <w:r>
        <w:t xml:space="preserve"> </w:t>
      </w:r>
    </w:p>
    <w:p w:rsidR="000A7E6E" w:rsidRDefault="00123625">
      <w:pPr>
        <w:spacing w:after="64" w:line="259" w:lineRule="auto"/>
        <w:ind w:left="0" w:firstLine="0"/>
        <w:jc w:val="left"/>
      </w:pPr>
      <w:r>
        <w:t xml:space="preserve"> </w:t>
      </w:r>
    </w:p>
    <w:p w:rsidR="000A7E6E" w:rsidRDefault="00123625">
      <w:pPr>
        <w:pStyle w:val="Titre1"/>
        <w:ind w:left="-5"/>
      </w:pPr>
      <w:r>
        <w:t xml:space="preserve">ARTICLE 4 : PROTECTION DE LA MAIN D’ŒUVRE ET CONDITIONS DE TRAVAIL </w:t>
      </w:r>
    </w:p>
    <w:p w:rsidR="000A7E6E" w:rsidRDefault="00123625">
      <w:pPr>
        <w:spacing w:after="0" w:line="259" w:lineRule="auto"/>
        <w:ind w:left="0" w:firstLine="0"/>
        <w:jc w:val="left"/>
      </w:pPr>
      <w:r>
        <w:rPr>
          <w:b/>
          <w:sz w:val="22"/>
        </w:rPr>
        <w:t xml:space="preserve"> </w:t>
      </w:r>
    </w:p>
    <w:p w:rsidR="000A7E6E" w:rsidRDefault="00123625">
      <w:pPr>
        <w:pStyle w:val="Titre2"/>
      </w:pPr>
      <w:r>
        <w:t>4.1 MESURES DE PREVENTION</w:t>
      </w:r>
      <w:r>
        <w:rPr>
          <w:u w:val="none"/>
        </w:rPr>
        <w:t xml:space="preserve"> </w:t>
      </w:r>
    </w:p>
    <w:p w:rsidR="000A7E6E" w:rsidRDefault="00123625">
      <w:pPr>
        <w:spacing w:after="0" w:line="259" w:lineRule="auto"/>
        <w:ind w:left="0" w:firstLine="0"/>
        <w:jc w:val="left"/>
      </w:pPr>
      <w:r>
        <w:t xml:space="preserve"> </w:t>
      </w:r>
    </w:p>
    <w:p w:rsidR="000A7E6E" w:rsidRDefault="00123625">
      <w:pPr>
        <w:ind w:left="-5" w:right="16"/>
      </w:pPr>
      <w:r>
        <w:t xml:space="preserve">Le titulaire devra assurer la stricte application des lois et règlements en vigueur sur les conditions de travail, sa durée et sur l'emploi de la main d'œuvre marocaine et étrangère. </w:t>
      </w:r>
    </w:p>
    <w:p w:rsidR="000A7E6E" w:rsidRDefault="00123625">
      <w:pPr>
        <w:spacing w:after="12" w:line="259" w:lineRule="auto"/>
        <w:ind w:left="0" w:firstLine="0"/>
        <w:jc w:val="left"/>
      </w:pPr>
      <w:r>
        <w:t xml:space="preserve"> </w:t>
      </w:r>
    </w:p>
    <w:p w:rsidR="000A7E6E" w:rsidRDefault="00123625">
      <w:pPr>
        <w:ind w:left="-5" w:right="16"/>
      </w:pPr>
      <w:r>
        <w:t xml:space="preserve">Avant tout commencement d’exécution des prestations, le pôle AEFE Rabat-Kénitra et le titulaire procèderont à une inspection commune des lieux de travail afin de délimiter les secteurs d’intervention, les zones à risques, les voies de circulation du personnel et globalement les risques professionnels. S’il y a lieu, cette visite aboutit à la rédaction d’un plan de prévention établi contradictoirement. </w:t>
      </w:r>
    </w:p>
    <w:p w:rsidR="000A7E6E" w:rsidRDefault="00123625" w:rsidP="00D06191">
      <w:pPr>
        <w:spacing w:after="0" w:line="259" w:lineRule="auto"/>
        <w:ind w:left="0" w:firstLine="0"/>
        <w:jc w:val="left"/>
      </w:pPr>
      <w:r>
        <w:t xml:space="preserve">  </w:t>
      </w:r>
    </w:p>
    <w:p w:rsidR="000A7E6E" w:rsidRDefault="00123625">
      <w:pPr>
        <w:pStyle w:val="Titre2"/>
      </w:pPr>
      <w:r>
        <w:t>4.2 ORGANISATION DU TRAVAIL</w:t>
      </w:r>
      <w:r>
        <w:rPr>
          <w:u w:val="none"/>
        </w:rPr>
        <w:t xml:space="preserve"> </w:t>
      </w:r>
    </w:p>
    <w:p w:rsidR="000A7E6E" w:rsidRDefault="00123625">
      <w:pPr>
        <w:spacing w:after="0" w:line="259" w:lineRule="auto"/>
        <w:ind w:left="0" w:firstLine="0"/>
        <w:jc w:val="left"/>
      </w:pPr>
      <w:r>
        <w:t xml:space="preserve"> </w:t>
      </w:r>
    </w:p>
    <w:p w:rsidR="000A7E6E" w:rsidRDefault="00123625">
      <w:pPr>
        <w:ind w:left="-5" w:right="16"/>
      </w:pPr>
      <w:r>
        <w:t xml:space="preserve">Dans un délai de 8 jours à compter de la notification du marché, le titulaire </w:t>
      </w:r>
      <w:r>
        <w:rPr>
          <w:b/>
        </w:rPr>
        <w:t>remet au groupement une liste indiquant les noms</w:t>
      </w:r>
      <w:r>
        <w:t xml:space="preserve"> (ou tout autre renseignement qui pourrait être exigé) </w:t>
      </w:r>
      <w:r>
        <w:rPr>
          <w:b/>
        </w:rPr>
        <w:t>des personnels qui sont employés</w:t>
      </w:r>
      <w:r>
        <w:t xml:space="preserve">. Cette liste doit être tenue à jour et faire mention des modifications qui peuvent intervenir dans la composition du personnel, notamment si une personne cesse ou commence son travail.  </w:t>
      </w:r>
    </w:p>
    <w:p w:rsidR="000A7E6E" w:rsidRDefault="00123625">
      <w:pPr>
        <w:spacing w:after="22" w:line="259" w:lineRule="auto"/>
        <w:ind w:left="0" w:firstLine="0"/>
        <w:jc w:val="left"/>
      </w:pPr>
      <w:r>
        <w:t xml:space="preserve"> </w:t>
      </w:r>
    </w:p>
    <w:p w:rsidR="000A7E6E" w:rsidRDefault="00123625">
      <w:pPr>
        <w:ind w:left="-5" w:right="16"/>
      </w:pPr>
      <w:r>
        <w:t xml:space="preserve">Le groupement se réserve le droit d’interdire l’accès des locaux et de demander le remplacement immédiat des personnels ne donnant pas satisfaction, notamment en cas de violence verbale ou physique, ou de défaillance dans l’exécution des prestations. </w:t>
      </w:r>
    </w:p>
    <w:p w:rsidR="000A7E6E" w:rsidRDefault="00123625">
      <w:pPr>
        <w:spacing w:after="22" w:line="259" w:lineRule="auto"/>
        <w:ind w:left="0" w:firstLine="0"/>
        <w:jc w:val="left"/>
      </w:pPr>
      <w:r>
        <w:t xml:space="preserve"> </w:t>
      </w:r>
    </w:p>
    <w:p w:rsidR="000A7E6E" w:rsidRDefault="00123625">
      <w:pPr>
        <w:ind w:left="-5" w:right="16"/>
      </w:pPr>
      <w:r>
        <w:t xml:space="preserve">Le groupement dote le titulaire de clés, en quantité suffisante, permettant l’accès des locaux concernés par les prestations. En cas de perte ou de vol, le titulaire en avise aussitôt le groupement et les remplacements sont à sa charge.  </w:t>
      </w:r>
    </w:p>
    <w:p w:rsidR="000A7E6E" w:rsidRDefault="00123625">
      <w:pPr>
        <w:spacing w:after="0" w:line="259" w:lineRule="auto"/>
        <w:ind w:left="0" w:firstLine="0"/>
        <w:jc w:val="left"/>
      </w:pPr>
      <w:r>
        <w:t xml:space="preserve"> </w:t>
      </w:r>
    </w:p>
    <w:p w:rsidR="000A7E6E" w:rsidRDefault="00123625">
      <w:pPr>
        <w:spacing w:after="36" w:line="259" w:lineRule="auto"/>
        <w:ind w:left="0" w:firstLine="0"/>
        <w:jc w:val="left"/>
      </w:pPr>
      <w:r>
        <w:rPr>
          <w:color w:val="FF0000"/>
        </w:rPr>
        <w:t xml:space="preserve"> </w:t>
      </w:r>
    </w:p>
    <w:p w:rsidR="000A7E6E" w:rsidRDefault="00123625">
      <w:pPr>
        <w:pStyle w:val="Titre1"/>
        <w:ind w:left="-5"/>
      </w:pPr>
      <w:r>
        <w:t xml:space="preserve">ARTICLE 5 : LIEU D’EXECUTION ET FREQUENCES DES PRESTATIONS </w:t>
      </w:r>
    </w:p>
    <w:p w:rsidR="000A7E6E" w:rsidRDefault="00123625">
      <w:pPr>
        <w:spacing w:after="6" w:line="259" w:lineRule="auto"/>
        <w:ind w:left="0" w:firstLine="0"/>
        <w:jc w:val="left"/>
      </w:pPr>
      <w:r>
        <w:rPr>
          <w:color w:val="FF0000"/>
        </w:rPr>
        <w:t xml:space="preserve"> </w:t>
      </w:r>
    </w:p>
    <w:p w:rsidR="000A7E6E" w:rsidRDefault="00123625">
      <w:pPr>
        <w:ind w:left="-5" w:right="16"/>
      </w:pPr>
      <w:r>
        <w:t xml:space="preserve">Les lieux d’exécution des prestations sont les différends établissements du groupement en gestion directe de l’AEFE de Rabat-Kénitra énumérés à l’article 1.1 du présent CC. </w:t>
      </w:r>
    </w:p>
    <w:p w:rsidR="000A7E6E" w:rsidRDefault="00123625">
      <w:pPr>
        <w:spacing w:after="14" w:line="259" w:lineRule="auto"/>
        <w:ind w:left="0" w:firstLine="0"/>
        <w:jc w:val="left"/>
      </w:pPr>
      <w:r>
        <w:t xml:space="preserve"> </w:t>
      </w:r>
    </w:p>
    <w:p w:rsidR="000A7E6E" w:rsidRDefault="00123625">
      <w:pPr>
        <w:ind w:left="-5" w:right="16"/>
      </w:pPr>
      <w:r>
        <w:t xml:space="preserve">Au sein de ces établissements, le prestataire assure l’entretien courant des espaces suivant : </w:t>
      </w:r>
    </w:p>
    <w:p w:rsidR="000A7E6E" w:rsidRDefault="00123625">
      <w:pPr>
        <w:spacing w:after="0" w:line="259" w:lineRule="auto"/>
        <w:ind w:left="0" w:firstLine="0"/>
        <w:jc w:val="left"/>
      </w:pPr>
      <w:bookmarkStart w:id="1" w:name="_GoBack"/>
      <w:bookmarkEnd w:id="1"/>
      <w:r>
        <w:lastRenderedPageBreak/>
        <w:t xml:space="preserve"> </w:t>
      </w:r>
    </w:p>
    <w:p w:rsidR="000A7E6E" w:rsidRDefault="00123625">
      <w:pPr>
        <w:numPr>
          <w:ilvl w:val="0"/>
          <w:numId w:val="5"/>
        </w:numPr>
        <w:spacing w:after="0" w:line="259" w:lineRule="auto"/>
        <w:ind w:hanging="348"/>
        <w:jc w:val="left"/>
      </w:pPr>
      <w:r>
        <w:rPr>
          <w:u w:val="single" w:color="000000"/>
        </w:rPr>
        <w:t>Lycée Descartes :</w:t>
      </w:r>
      <w:r>
        <w:t xml:space="preserve"> </w:t>
      </w:r>
    </w:p>
    <w:p w:rsidR="00224624" w:rsidRDefault="00224624" w:rsidP="00224624">
      <w:pPr>
        <w:ind w:right="16"/>
        <w:rPr>
          <w:color w:val="FF0000"/>
        </w:rPr>
      </w:pPr>
    </w:p>
    <w:p w:rsidR="000A4B7C" w:rsidRPr="000A4B7C" w:rsidRDefault="000A4B7C" w:rsidP="000A4B7C">
      <w:pPr>
        <w:ind w:left="693" w:right="16" w:firstLine="0"/>
        <w:rPr>
          <w:color w:val="auto"/>
        </w:rPr>
      </w:pPr>
      <w:r w:rsidRPr="000A4B7C">
        <w:rPr>
          <w:color w:val="auto"/>
        </w:rPr>
        <w:t>Tour scientifique, bâtiment B et bâtiment salle polyvalente (dans leur intégralité). Loges gardiens (entrée principale, entrée fournisseurs, entrée collège, entrée polyvalente), vestiaires EPS et agents, les salles préfabriquées, cours adjacentes, accueil-parvis lycée et collège avec extérieurs.</w:t>
      </w:r>
    </w:p>
    <w:p w:rsidR="000A7E6E" w:rsidRDefault="000A7E6E">
      <w:pPr>
        <w:spacing w:after="0" w:line="259" w:lineRule="auto"/>
        <w:ind w:left="0" w:firstLine="0"/>
        <w:jc w:val="left"/>
      </w:pPr>
    </w:p>
    <w:p w:rsidR="000A7E6E" w:rsidRDefault="00123625">
      <w:pPr>
        <w:numPr>
          <w:ilvl w:val="0"/>
          <w:numId w:val="5"/>
        </w:numPr>
        <w:spacing w:after="0" w:line="259" w:lineRule="auto"/>
        <w:ind w:hanging="348"/>
        <w:jc w:val="left"/>
      </w:pPr>
      <w:r>
        <w:rPr>
          <w:u w:val="single" w:color="000000"/>
        </w:rPr>
        <w:t>Ecole</w:t>
      </w:r>
      <w:r w:rsidR="00D8597A">
        <w:rPr>
          <w:u w:val="single" w:color="000000"/>
        </w:rPr>
        <w:t xml:space="preserve"> Pierre</w:t>
      </w:r>
      <w:r>
        <w:rPr>
          <w:u w:val="single" w:color="000000"/>
        </w:rPr>
        <w:t xml:space="preserve"> </w:t>
      </w:r>
      <w:r w:rsidR="00D8597A">
        <w:rPr>
          <w:u w:val="single" w:color="000000"/>
        </w:rPr>
        <w:t>Ronsard</w:t>
      </w:r>
      <w:r>
        <w:rPr>
          <w:u w:val="single" w:color="000000"/>
        </w:rPr>
        <w:t xml:space="preserve"> </w:t>
      </w:r>
    </w:p>
    <w:p w:rsidR="00224624" w:rsidRDefault="00224624">
      <w:pPr>
        <w:spacing w:after="0" w:line="259" w:lineRule="auto"/>
        <w:ind w:left="1440" w:firstLine="0"/>
        <w:jc w:val="left"/>
      </w:pPr>
    </w:p>
    <w:p w:rsidR="000A4B7C" w:rsidRDefault="000A4B7C" w:rsidP="000A4B7C">
      <w:pPr>
        <w:spacing w:after="0" w:line="259" w:lineRule="auto"/>
        <w:ind w:firstLine="323"/>
      </w:pPr>
      <w:r>
        <w:t>Maternelle, Bureaux de la direction, entrée principale, escaliers</w:t>
      </w:r>
    </w:p>
    <w:p w:rsidR="000A7E6E" w:rsidRDefault="00123625">
      <w:pPr>
        <w:spacing w:after="0" w:line="259" w:lineRule="auto"/>
        <w:ind w:left="1440" w:firstLine="0"/>
        <w:jc w:val="left"/>
      </w:pPr>
      <w:r>
        <w:t xml:space="preserve"> </w:t>
      </w:r>
    </w:p>
    <w:p w:rsidR="000A7E6E" w:rsidRDefault="00123625">
      <w:pPr>
        <w:numPr>
          <w:ilvl w:val="0"/>
          <w:numId w:val="5"/>
        </w:numPr>
        <w:spacing w:after="0" w:line="259" w:lineRule="auto"/>
        <w:ind w:hanging="348"/>
        <w:jc w:val="left"/>
      </w:pPr>
      <w:r>
        <w:rPr>
          <w:u w:val="single" w:color="000000"/>
        </w:rPr>
        <w:t xml:space="preserve">Ecole </w:t>
      </w:r>
      <w:r w:rsidR="00D8597A">
        <w:rPr>
          <w:u w:val="single" w:color="000000"/>
        </w:rPr>
        <w:t xml:space="preserve">André </w:t>
      </w:r>
      <w:r w:rsidR="00A76E5B">
        <w:rPr>
          <w:u w:val="single" w:color="000000"/>
        </w:rPr>
        <w:t>Chénier et annexes</w:t>
      </w:r>
      <w:r>
        <w:rPr>
          <w:u w:val="single" w:color="000000"/>
        </w:rPr>
        <w:t xml:space="preserve"> :</w:t>
      </w:r>
      <w:r>
        <w:t xml:space="preserve"> </w:t>
      </w:r>
      <w:r w:rsidR="0075752E">
        <w:tab/>
      </w:r>
      <w:r w:rsidR="0075752E">
        <w:tab/>
      </w:r>
      <w:r w:rsidR="0075752E">
        <w:tab/>
      </w:r>
    </w:p>
    <w:p w:rsidR="000A7E6E" w:rsidRDefault="000A7E6E">
      <w:pPr>
        <w:spacing w:after="0" w:line="259" w:lineRule="auto"/>
        <w:ind w:left="720" w:firstLine="0"/>
        <w:jc w:val="left"/>
      </w:pPr>
    </w:p>
    <w:p w:rsidR="000A4B7C" w:rsidRDefault="000A4B7C" w:rsidP="000A4B7C">
      <w:pPr>
        <w:spacing w:after="0" w:line="259" w:lineRule="auto"/>
        <w:ind w:left="720" w:firstLine="0"/>
      </w:pPr>
      <w:r>
        <w:t>Espace maternelle avec cours, annexe</w:t>
      </w:r>
      <w:r w:rsidR="00A76E5B">
        <w:t>s</w:t>
      </w:r>
      <w:r>
        <w:t xml:space="preserve"> </w:t>
      </w:r>
      <w:proofErr w:type="gramStart"/>
      <w:r>
        <w:t>( ex</w:t>
      </w:r>
      <w:proofErr w:type="gramEnd"/>
      <w:r>
        <w:t xml:space="preserve"> </w:t>
      </w:r>
      <w:proofErr w:type="spellStart"/>
      <w:r>
        <w:t>ien</w:t>
      </w:r>
      <w:proofErr w:type="spellEnd"/>
      <w:r>
        <w:t>/</w:t>
      </w:r>
      <w:proofErr w:type="spellStart"/>
      <w:r>
        <w:t>cea</w:t>
      </w:r>
      <w:proofErr w:type="spellEnd"/>
      <w:r>
        <w:t>), cuisine, terrain de sport, salle de motricité, bâtiments A et B</w:t>
      </w:r>
    </w:p>
    <w:p w:rsidR="00224624" w:rsidRDefault="00224624">
      <w:pPr>
        <w:spacing w:after="0" w:line="259" w:lineRule="auto"/>
        <w:ind w:left="720" w:firstLine="0"/>
        <w:jc w:val="left"/>
      </w:pPr>
    </w:p>
    <w:p w:rsidR="000A4B7C" w:rsidRPr="00A76E5B" w:rsidRDefault="00123625" w:rsidP="000A4B7C">
      <w:pPr>
        <w:numPr>
          <w:ilvl w:val="0"/>
          <w:numId w:val="5"/>
        </w:numPr>
        <w:spacing w:after="0" w:line="259" w:lineRule="auto"/>
        <w:ind w:hanging="348"/>
        <w:jc w:val="left"/>
        <w:rPr>
          <w:u w:val="single"/>
        </w:rPr>
      </w:pPr>
      <w:r w:rsidRPr="00A76E5B">
        <w:rPr>
          <w:u w:val="single"/>
        </w:rPr>
        <w:t xml:space="preserve">Ecole </w:t>
      </w:r>
      <w:r w:rsidR="00D8597A" w:rsidRPr="00A76E5B">
        <w:rPr>
          <w:u w:val="single"/>
        </w:rPr>
        <w:t>Paul Cézanne</w:t>
      </w:r>
      <w:r w:rsidRPr="00A76E5B">
        <w:rPr>
          <w:u w:val="single"/>
        </w:rPr>
        <w:t xml:space="preserve"> </w:t>
      </w:r>
      <w:r w:rsidR="00A76E5B" w:rsidRPr="00A76E5B">
        <w:rPr>
          <w:u w:val="single"/>
        </w:rPr>
        <w:t>et annexe</w:t>
      </w:r>
      <w:r w:rsidR="00224624" w:rsidRPr="00A76E5B">
        <w:rPr>
          <w:u w:val="single"/>
        </w:rPr>
        <w:t xml:space="preserve">           </w:t>
      </w:r>
    </w:p>
    <w:p w:rsidR="000A4B7C" w:rsidRDefault="000A4B7C" w:rsidP="000A4B7C">
      <w:pPr>
        <w:spacing w:after="0" w:line="259" w:lineRule="auto"/>
        <w:ind w:left="693" w:firstLine="15"/>
        <w:jc w:val="left"/>
      </w:pPr>
    </w:p>
    <w:p w:rsidR="000A4B7C" w:rsidRDefault="000A4B7C" w:rsidP="000A4B7C">
      <w:pPr>
        <w:spacing w:after="0" w:line="259" w:lineRule="auto"/>
        <w:ind w:left="708" w:firstLine="15"/>
        <w:jc w:val="left"/>
      </w:pPr>
      <w:r>
        <w:t>Espace maternelle avec cours et entrée, polyvalente, infirmerie, la bibliothèque, salle des maîtres et extérieur, entrée principale, les préfabriqué</w:t>
      </w:r>
      <w:r w:rsidR="00A76E5B">
        <w:t xml:space="preserve"> et l’annexe.</w:t>
      </w:r>
    </w:p>
    <w:p w:rsidR="003641D0" w:rsidRDefault="003641D0" w:rsidP="00224624">
      <w:pPr>
        <w:spacing w:after="0" w:line="259" w:lineRule="auto"/>
        <w:jc w:val="left"/>
      </w:pPr>
    </w:p>
    <w:p w:rsidR="000A7E6E" w:rsidRDefault="00D8597A">
      <w:pPr>
        <w:numPr>
          <w:ilvl w:val="0"/>
          <w:numId w:val="5"/>
        </w:numPr>
        <w:spacing w:after="0" w:line="259" w:lineRule="auto"/>
        <w:ind w:hanging="348"/>
        <w:jc w:val="left"/>
      </w:pPr>
      <w:r>
        <w:rPr>
          <w:u w:val="single" w:color="000000"/>
        </w:rPr>
        <w:t xml:space="preserve">Collège Saint </w:t>
      </w:r>
      <w:r w:rsidR="00224624">
        <w:rPr>
          <w:u w:val="single" w:color="000000"/>
        </w:rPr>
        <w:t>Exupéry</w:t>
      </w:r>
      <w:r w:rsidR="00123625">
        <w:rPr>
          <w:u w:val="single" w:color="000000"/>
        </w:rPr>
        <w:t xml:space="preserve"> :</w:t>
      </w:r>
      <w:r w:rsidR="00123625">
        <w:t xml:space="preserve"> </w:t>
      </w:r>
      <w:r w:rsidR="00224624">
        <w:t xml:space="preserve">                        </w:t>
      </w:r>
    </w:p>
    <w:p w:rsidR="00224624" w:rsidRDefault="00224624" w:rsidP="00224624">
      <w:pPr>
        <w:spacing w:after="0" w:line="259" w:lineRule="auto"/>
        <w:jc w:val="left"/>
      </w:pPr>
    </w:p>
    <w:p w:rsidR="003641D0" w:rsidRDefault="003641D0" w:rsidP="003641D0">
      <w:pPr>
        <w:spacing w:after="0" w:line="259" w:lineRule="auto"/>
        <w:ind w:left="693" w:firstLine="0"/>
      </w:pPr>
      <w:r>
        <w:t xml:space="preserve">Bureaux </w:t>
      </w:r>
      <w:r w:rsidR="00D06191">
        <w:t>administratifs,</w:t>
      </w:r>
      <w:r>
        <w:t xml:space="preserve"> infirmerie, CDI, local EPS, bureau EPS, salle informatique </w:t>
      </w:r>
      <w:proofErr w:type="gramStart"/>
      <w:r>
        <w:t>profs ,</w:t>
      </w:r>
      <w:proofErr w:type="gramEnd"/>
      <w:r>
        <w:t xml:space="preserve"> salle des profs + sanitaires profs,</w:t>
      </w:r>
      <w:r w:rsidR="00A76E5B">
        <w:t xml:space="preserve"> </w:t>
      </w:r>
      <w:r>
        <w:t xml:space="preserve">salle polyvalente , 6 salles de classe, escalier ,entrée, loge, espace tables </w:t>
      </w:r>
      <w:r w:rsidR="00A76E5B">
        <w:t>extérieurs</w:t>
      </w:r>
    </w:p>
    <w:p w:rsidR="000A7E6E" w:rsidRDefault="00123625">
      <w:pPr>
        <w:spacing w:after="0" w:line="259" w:lineRule="auto"/>
        <w:ind w:left="720" w:firstLine="0"/>
        <w:jc w:val="left"/>
      </w:pPr>
      <w:r>
        <w:t xml:space="preserve"> </w:t>
      </w:r>
    </w:p>
    <w:p w:rsidR="00121852" w:rsidRDefault="00121852" w:rsidP="00D06191">
      <w:pPr>
        <w:spacing w:after="0" w:line="259" w:lineRule="auto"/>
        <w:ind w:left="0" w:firstLine="0"/>
        <w:jc w:val="left"/>
      </w:pPr>
    </w:p>
    <w:p w:rsidR="00A76E5B" w:rsidRDefault="00A76E5B" w:rsidP="00D06191">
      <w:pPr>
        <w:spacing w:after="0" w:line="259" w:lineRule="auto"/>
        <w:ind w:left="0" w:firstLine="0"/>
        <w:jc w:val="left"/>
      </w:pPr>
    </w:p>
    <w:p w:rsidR="00A76E5B" w:rsidRDefault="00A76E5B" w:rsidP="00D06191">
      <w:pPr>
        <w:spacing w:after="0" w:line="259" w:lineRule="auto"/>
        <w:ind w:left="0" w:firstLine="0"/>
        <w:jc w:val="left"/>
      </w:pPr>
    </w:p>
    <w:p w:rsidR="00A76E5B" w:rsidRDefault="00A76E5B" w:rsidP="00D06191">
      <w:pPr>
        <w:spacing w:after="0" w:line="259" w:lineRule="auto"/>
        <w:ind w:left="0" w:firstLine="0"/>
        <w:jc w:val="left"/>
      </w:pPr>
    </w:p>
    <w:p w:rsidR="000A7E6E" w:rsidRDefault="00123625">
      <w:pPr>
        <w:ind w:left="-5" w:right="16"/>
      </w:pPr>
      <w:r>
        <w:t xml:space="preserve">Trois types de nettoyage sont attendus pour tous les espaces intérieurs hors </w:t>
      </w:r>
      <w:r w:rsidR="00D06191">
        <w:t>sanitaires :</w:t>
      </w:r>
      <w:r>
        <w:t xml:space="preserve"> </w:t>
      </w:r>
    </w:p>
    <w:p w:rsidR="000A7E6E" w:rsidRDefault="00123625">
      <w:pPr>
        <w:spacing w:after="0" w:line="259" w:lineRule="auto"/>
        <w:ind w:left="0" w:firstLine="0"/>
        <w:jc w:val="left"/>
      </w:pPr>
      <w:r>
        <w:t xml:space="preserve"> </w:t>
      </w:r>
    </w:p>
    <w:p w:rsidR="000A7E6E" w:rsidRDefault="00123625">
      <w:pPr>
        <w:numPr>
          <w:ilvl w:val="0"/>
          <w:numId w:val="5"/>
        </w:numPr>
        <w:spacing w:after="3" w:line="261" w:lineRule="auto"/>
        <w:ind w:hanging="348"/>
        <w:jc w:val="left"/>
      </w:pPr>
      <w:r>
        <w:t xml:space="preserve">Un </w:t>
      </w:r>
      <w:r>
        <w:rPr>
          <w:u w:val="single" w:color="000000"/>
        </w:rPr>
        <w:t>nettoyage « simple »</w:t>
      </w:r>
      <w:r>
        <w:t xml:space="preserve">, quotidien, qui comprend les opérations de nettoyage exécutées rapidement et devant permettre de maintenir les lieux dans un bon état d’hygiène et de propreté. </w:t>
      </w:r>
    </w:p>
    <w:p w:rsidR="000A7E6E" w:rsidRDefault="00123625">
      <w:pPr>
        <w:spacing w:after="0" w:line="259" w:lineRule="auto"/>
        <w:ind w:left="720" w:firstLine="0"/>
        <w:jc w:val="left"/>
      </w:pPr>
      <w:r>
        <w:t xml:space="preserve"> </w:t>
      </w:r>
    </w:p>
    <w:p w:rsidR="000A7E6E" w:rsidRDefault="00123625">
      <w:pPr>
        <w:numPr>
          <w:ilvl w:val="0"/>
          <w:numId w:val="5"/>
        </w:numPr>
        <w:ind w:hanging="348"/>
        <w:jc w:val="left"/>
      </w:pPr>
      <w:r>
        <w:lastRenderedPageBreak/>
        <w:t xml:space="preserve">Un </w:t>
      </w:r>
      <w:r>
        <w:rPr>
          <w:u w:val="single" w:color="000000"/>
        </w:rPr>
        <w:t>nettoyage «approfondi»</w:t>
      </w:r>
      <w:r>
        <w:t xml:space="preserve">, hebdomadaire, qui comprend un temps de nettoyage plus long et la réalisation d’opérations de nettoyage en profondeur. Il doit permettre de maintenir les lieux dans un très bon état d’hygiène et de propreté. </w:t>
      </w:r>
    </w:p>
    <w:p w:rsidR="000A7E6E" w:rsidRDefault="00123625">
      <w:pPr>
        <w:spacing w:after="0" w:line="259" w:lineRule="auto"/>
        <w:ind w:left="720" w:firstLine="0"/>
        <w:jc w:val="left"/>
      </w:pPr>
      <w:r>
        <w:t xml:space="preserve"> </w:t>
      </w:r>
    </w:p>
    <w:p w:rsidR="000A7E6E" w:rsidRDefault="00123625">
      <w:pPr>
        <w:numPr>
          <w:ilvl w:val="0"/>
          <w:numId w:val="5"/>
        </w:numPr>
        <w:ind w:hanging="348"/>
        <w:jc w:val="left"/>
      </w:pPr>
      <w:r>
        <w:t xml:space="preserve">Un « </w:t>
      </w:r>
      <w:r>
        <w:rPr>
          <w:u w:val="single" w:color="000000"/>
        </w:rPr>
        <w:t>Grand nettoyage »</w:t>
      </w:r>
      <w:r>
        <w:t xml:space="preserve">, réalisé chaque dernière semaine de période de vacances, qui comprend toutes les opérations de nettoyage permettant de maintenir les lieux dans un parfait état d’hygiène et de propreté. </w:t>
      </w:r>
    </w:p>
    <w:p w:rsidR="000A7E6E" w:rsidRDefault="00123625">
      <w:pPr>
        <w:spacing w:after="0" w:line="259" w:lineRule="auto"/>
        <w:ind w:left="0" w:firstLine="0"/>
        <w:jc w:val="left"/>
      </w:pPr>
      <w:r>
        <w:t xml:space="preserve"> </w:t>
      </w:r>
    </w:p>
    <w:p w:rsidR="000A7E6E" w:rsidRDefault="00123625">
      <w:pPr>
        <w:ind w:left="-5" w:right="16"/>
      </w:pPr>
      <w:r>
        <w:t xml:space="preserve">Le nettoyage quotidien des sanitaires et des espaces extérieures doit être réalisé de façon à maintenir les lieux dans un parfait état d’hygiène et de propreté. </w:t>
      </w:r>
    </w:p>
    <w:p w:rsidR="000A7E6E" w:rsidRDefault="00123625">
      <w:pPr>
        <w:spacing w:after="0" w:line="259" w:lineRule="auto"/>
        <w:ind w:left="0" w:firstLine="0"/>
        <w:jc w:val="left"/>
      </w:pPr>
      <w:r>
        <w:t xml:space="preserve"> </w:t>
      </w:r>
    </w:p>
    <w:p w:rsidR="000A7E6E" w:rsidRDefault="00123625">
      <w:pPr>
        <w:ind w:left="-5" w:right="16"/>
      </w:pPr>
      <w:r>
        <w:t xml:space="preserve">Les prestations journalières sont effectuées du lundi au samedi, pendant que les locaux ne sont pas occupés (le matin et/ou durant la pause méridienne et/ou le soir)  pour les zones couvertes par le titulaire au titre du présent marché, hormis les sanitaires et les espaces extérieurs qui doivent être nettoyés de manière continue (plusieurs passages par jour) durant les heures d’ouverture des établissements du pôle. </w:t>
      </w:r>
    </w:p>
    <w:p w:rsidR="000A7E6E" w:rsidRDefault="00123625">
      <w:pPr>
        <w:spacing w:after="0" w:line="259" w:lineRule="auto"/>
        <w:ind w:left="0" w:firstLine="0"/>
        <w:jc w:val="left"/>
      </w:pPr>
      <w:r>
        <w:t xml:space="preserve"> </w:t>
      </w:r>
    </w:p>
    <w:p w:rsidR="000A7E6E" w:rsidRDefault="00123625">
      <w:pPr>
        <w:ind w:left="-5" w:right="16"/>
      </w:pPr>
      <w:r>
        <w:t xml:space="preserve">Le nettoyage « simple » et le nettoyage « approfondi » (prestations quotidiennes et hebdomadaires) sont réalisés durant les périodes hors vacances scolaires et les prestations de « Grand nettoyage » sont effectuées pendant les vacances scolaires, à savoir : </w:t>
      </w:r>
    </w:p>
    <w:p w:rsidR="000A7E6E" w:rsidRDefault="00123625">
      <w:pPr>
        <w:spacing w:after="0" w:line="259" w:lineRule="auto"/>
        <w:ind w:left="0" w:firstLine="0"/>
        <w:jc w:val="left"/>
      </w:pPr>
      <w:r>
        <w:t xml:space="preserve"> </w:t>
      </w:r>
    </w:p>
    <w:p w:rsidR="000A7E6E" w:rsidRDefault="00123625">
      <w:pPr>
        <w:numPr>
          <w:ilvl w:val="0"/>
          <w:numId w:val="5"/>
        </w:numPr>
        <w:ind w:hanging="348"/>
        <w:jc w:val="left"/>
      </w:pPr>
      <w:r>
        <w:t xml:space="preserve">2 semaines approximatives de fin octobre à début novembre pour la Toussaint, </w:t>
      </w:r>
    </w:p>
    <w:p w:rsidR="000A7E6E" w:rsidRDefault="00123625">
      <w:pPr>
        <w:numPr>
          <w:ilvl w:val="0"/>
          <w:numId w:val="5"/>
        </w:numPr>
        <w:ind w:hanging="348"/>
        <w:jc w:val="left"/>
      </w:pPr>
      <w:r>
        <w:t xml:space="preserve">2 semaines approximatives de fin décembre à début janvier pour les fêtes de Noel, </w:t>
      </w:r>
    </w:p>
    <w:p w:rsidR="000A7E6E" w:rsidRDefault="00123625">
      <w:pPr>
        <w:numPr>
          <w:ilvl w:val="0"/>
          <w:numId w:val="5"/>
        </w:numPr>
        <w:spacing w:after="31"/>
        <w:ind w:hanging="348"/>
        <w:jc w:val="left"/>
      </w:pPr>
      <w:r>
        <w:t xml:space="preserve">2 semaines approximatives de fin février à début mars pour les vacances d’hiver, - </w:t>
      </w:r>
      <w:r>
        <w:tab/>
        <w:t xml:space="preserve">2 semaines approximatives pour la période des vacances de Pâques, </w:t>
      </w:r>
    </w:p>
    <w:p w:rsidR="000A7E6E" w:rsidRDefault="00123625">
      <w:pPr>
        <w:numPr>
          <w:ilvl w:val="0"/>
          <w:numId w:val="5"/>
        </w:numPr>
        <w:ind w:hanging="348"/>
        <w:jc w:val="left"/>
      </w:pPr>
      <w:r>
        <w:t xml:space="preserve">8 semaines approximatives en juillet et août pour les vacances d’été. </w:t>
      </w:r>
    </w:p>
    <w:p w:rsidR="000A7E6E" w:rsidRDefault="00123625">
      <w:pPr>
        <w:spacing w:after="23" w:line="259" w:lineRule="auto"/>
        <w:ind w:left="0" w:firstLine="0"/>
        <w:jc w:val="left"/>
      </w:pPr>
      <w:r>
        <w:rPr>
          <w:color w:val="FF0000"/>
        </w:rPr>
        <w:t xml:space="preserve"> </w:t>
      </w:r>
    </w:p>
    <w:p w:rsidR="000A7E6E" w:rsidRDefault="00123625">
      <w:pPr>
        <w:spacing w:after="4" w:line="249" w:lineRule="auto"/>
        <w:ind w:left="10" w:right="14"/>
      </w:pPr>
      <w:r>
        <w:t xml:space="preserve">L’ensemble de ces espaces, les tâches de nettoyage minimales, la fréquence des prestations ainsi que les plages horaires sont repris aux BDPGF.  </w:t>
      </w:r>
      <w:r>
        <w:rPr>
          <w:b/>
        </w:rPr>
        <w:t>Ils ont</w:t>
      </w:r>
      <w:r>
        <w:t xml:space="preserve"> </w:t>
      </w:r>
      <w:r>
        <w:rPr>
          <w:b/>
        </w:rPr>
        <w:t>une valeur indicative. Aussi, la planification exhaustive de ces prestations sera définie entre le titulaire et le groupement dès le début du marché à partir des plannings d’intervention proposés par le titulaire,</w:t>
      </w:r>
      <w:r>
        <w:t xml:space="preserve"> dans les conditions prévues à l’article 8 du présent CC. </w:t>
      </w:r>
    </w:p>
    <w:p w:rsidR="000A7E6E" w:rsidRDefault="00123625">
      <w:pPr>
        <w:spacing w:after="0" w:line="259" w:lineRule="auto"/>
        <w:ind w:left="0" w:firstLine="0"/>
        <w:jc w:val="left"/>
      </w:pPr>
      <w:r>
        <w:t xml:space="preserve"> </w:t>
      </w:r>
    </w:p>
    <w:p w:rsidR="000A7E6E" w:rsidRDefault="00123625">
      <w:pPr>
        <w:ind w:left="-5" w:right="16"/>
      </w:pPr>
      <w:r>
        <w:t xml:space="preserve">Le titulaire devra se conformer scrupuleusement aux horaires prescrits par le groupement. </w:t>
      </w:r>
    </w:p>
    <w:p w:rsidR="000A7E6E" w:rsidRDefault="00123625">
      <w:pPr>
        <w:spacing w:after="0" w:line="259" w:lineRule="auto"/>
        <w:ind w:left="0" w:firstLine="0"/>
        <w:jc w:val="left"/>
      </w:pPr>
      <w:r>
        <w:rPr>
          <w:color w:val="FF0000"/>
        </w:rPr>
        <w:t xml:space="preserve"> </w:t>
      </w:r>
    </w:p>
    <w:p w:rsidR="000A7E6E" w:rsidRDefault="00123625">
      <w:pPr>
        <w:ind w:left="-5" w:right="16"/>
      </w:pPr>
      <w:r>
        <w:t>Dans le cas de nécessités liées à la situation du groupement, il pourra être procédé au réaménagement des horaires et des fréquences de passage. Ces modifications seront transmises par écrit au titulaire, au minimum 5 jours avant la date de début des prestations</w:t>
      </w:r>
      <w:r>
        <w:rPr>
          <w:sz w:val="22"/>
        </w:rPr>
        <w:t xml:space="preserve">. </w:t>
      </w:r>
    </w:p>
    <w:p w:rsidR="000A7E6E" w:rsidRDefault="00123625">
      <w:pPr>
        <w:spacing w:after="0" w:line="259" w:lineRule="auto"/>
        <w:ind w:left="0" w:firstLine="0"/>
        <w:jc w:val="left"/>
      </w:pPr>
      <w:r>
        <w:rPr>
          <w:sz w:val="22"/>
        </w:rPr>
        <w:t xml:space="preserve"> </w:t>
      </w:r>
    </w:p>
    <w:p w:rsidR="000A7E6E" w:rsidRDefault="00123625">
      <w:pPr>
        <w:spacing w:after="40" w:line="259" w:lineRule="auto"/>
        <w:ind w:left="0" w:firstLine="0"/>
        <w:jc w:val="left"/>
        <w:rPr>
          <w:sz w:val="22"/>
        </w:rPr>
      </w:pPr>
      <w:r>
        <w:rPr>
          <w:sz w:val="22"/>
        </w:rPr>
        <w:lastRenderedPageBreak/>
        <w:t xml:space="preserve"> </w:t>
      </w:r>
    </w:p>
    <w:p w:rsidR="00D06191" w:rsidRDefault="00D06191">
      <w:pPr>
        <w:spacing w:after="40" w:line="259" w:lineRule="auto"/>
        <w:ind w:left="0" w:firstLine="0"/>
        <w:jc w:val="left"/>
      </w:pPr>
    </w:p>
    <w:p w:rsidR="00D06191" w:rsidRDefault="00D06191">
      <w:pPr>
        <w:spacing w:after="40" w:line="259" w:lineRule="auto"/>
        <w:ind w:left="0" w:firstLine="0"/>
        <w:jc w:val="left"/>
      </w:pPr>
    </w:p>
    <w:p w:rsidR="00D06191" w:rsidRDefault="00D06191">
      <w:pPr>
        <w:spacing w:after="40" w:line="259" w:lineRule="auto"/>
        <w:ind w:left="0" w:firstLine="0"/>
        <w:jc w:val="left"/>
      </w:pPr>
    </w:p>
    <w:p w:rsidR="00D06191" w:rsidRDefault="00D06191">
      <w:pPr>
        <w:spacing w:after="40" w:line="259" w:lineRule="auto"/>
        <w:ind w:left="0" w:firstLine="0"/>
        <w:jc w:val="left"/>
      </w:pPr>
    </w:p>
    <w:p w:rsidR="00D06191" w:rsidRDefault="00D06191">
      <w:pPr>
        <w:spacing w:after="40" w:line="259" w:lineRule="auto"/>
        <w:ind w:left="0" w:firstLine="0"/>
        <w:jc w:val="left"/>
      </w:pPr>
    </w:p>
    <w:p w:rsidR="00FD54DB" w:rsidRDefault="00FD54DB">
      <w:pPr>
        <w:spacing w:after="40" w:line="259" w:lineRule="auto"/>
        <w:ind w:left="0" w:firstLine="0"/>
        <w:jc w:val="left"/>
      </w:pPr>
    </w:p>
    <w:p w:rsidR="00D06191" w:rsidRDefault="00D06191">
      <w:pPr>
        <w:spacing w:after="40" w:line="259" w:lineRule="auto"/>
        <w:ind w:left="0" w:firstLine="0"/>
        <w:jc w:val="left"/>
      </w:pPr>
    </w:p>
    <w:p w:rsidR="00D06191" w:rsidRDefault="00D06191">
      <w:pPr>
        <w:spacing w:after="40" w:line="259" w:lineRule="auto"/>
        <w:ind w:left="0" w:firstLine="0"/>
        <w:jc w:val="left"/>
      </w:pPr>
    </w:p>
    <w:p w:rsidR="000A7E6E" w:rsidRDefault="00123625">
      <w:pPr>
        <w:pStyle w:val="Titre1"/>
        <w:spacing w:after="0"/>
        <w:ind w:left="-5"/>
      </w:pPr>
      <w:r>
        <w:rPr>
          <w:color w:val="2E74B5"/>
        </w:rPr>
        <w:t xml:space="preserve">ARTICLE 6 : MODALITES D’EXECUTION DES PRESTATIONS </w:t>
      </w:r>
    </w:p>
    <w:p w:rsidR="000A7E6E" w:rsidRDefault="00123625">
      <w:pPr>
        <w:spacing w:after="0" w:line="259" w:lineRule="auto"/>
        <w:ind w:left="0" w:firstLine="0"/>
        <w:jc w:val="left"/>
      </w:pPr>
      <w:r>
        <w:rPr>
          <w:sz w:val="22"/>
        </w:rPr>
        <w:t xml:space="preserve"> </w:t>
      </w:r>
    </w:p>
    <w:p w:rsidR="000A7E6E" w:rsidRDefault="00123625">
      <w:pPr>
        <w:pStyle w:val="Titre2"/>
      </w:pPr>
      <w:r>
        <w:t>6.1 DISPOSITIONS GENERALES</w:t>
      </w:r>
      <w:r>
        <w:rPr>
          <w:u w:val="none"/>
        </w:rPr>
        <w:t xml:space="preserve">  </w:t>
      </w:r>
    </w:p>
    <w:p w:rsidR="000A7E6E" w:rsidRDefault="00123625">
      <w:pPr>
        <w:spacing w:after="0" w:line="259" w:lineRule="auto"/>
        <w:ind w:left="708" w:firstLine="0"/>
        <w:jc w:val="left"/>
      </w:pPr>
      <w:r>
        <w:rPr>
          <w:b/>
          <w:sz w:val="22"/>
        </w:rPr>
        <w:t xml:space="preserve"> </w:t>
      </w:r>
    </w:p>
    <w:p w:rsidR="000A7E6E" w:rsidRDefault="00123625">
      <w:pPr>
        <w:ind w:left="-5" w:right="25"/>
      </w:pPr>
      <w:r>
        <w:rPr>
          <w:color w:val="00000A"/>
        </w:rPr>
        <w:t xml:space="preserve">Les prestations à effectuer ont pour but de maintenir les équipements, locaux et surfaces dans de bonnes conditions de propreté, d’hygiène et de confort pour les agents avec les matériels, machines, produits et périodicités des interventions adaptées à la nature des revêtements à entretenir, leur état et leur fréquentation. </w:t>
      </w:r>
    </w:p>
    <w:p w:rsidR="000A7E6E" w:rsidRDefault="00123625">
      <w:pPr>
        <w:spacing w:after="0" w:line="259" w:lineRule="auto"/>
        <w:ind w:left="360" w:firstLine="0"/>
        <w:jc w:val="left"/>
      </w:pPr>
      <w:r>
        <w:rPr>
          <w:color w:val="00000A"/>
        </w:rPr>
        <w:t xml:space="preserve"> </w:t>
      </w:r>
    </w:p>
    <w:p w:rsidR="006C282E" w:rsidRDefault="006C282E">
      <w:pPr>
        <w:ind w:left="-5" w:right="25"/>
        <w:rPr>
          <w:color w:val="00000A"/>
        </w:rPr>
      </w:pPr>
    </w:p>
    <w:p w:rsidR="000A7E6E" w:rsidRDefault="00123625">
      <w:pPr>
        <w:ind w:left="-5" w:right="25"/>
      </w:pPr>
      <w:r>
        <w:rPr>
          <w:color w:val="00000A"/>
        </w:rPr>
        <w:t xml:space="preserve">Les prestations comprennent principalement : </w:t>
      </w:r>
    </w:p>
    <w:p w:rsidR="000A7E6E" w:rsidRDefault="00123625">
      <w:pPr>
        <w:spacing w:after="75" w:line="259" w:lineRule="auto"/>
        <w:ind w:left="0" w:firstLine="0"/>
        <w:jc w:val="left"/>
      </w:pPr>
      <w:r>
        <w:rPr>
          <w:color w:val="00000A"/>
        </w:rPr>
        <w:t xml:space="preserve"> </w:t>
      </w:r>
    </w:p>
    <w:p w:rsidR="000A7E6E" w:rsidRDefault="00123625">
      <w:pPr>
        <w:numPr>
          <w:ilvl w:val="0"/>
          <w:numId w:val="6"/>
        </w:numPr>
        <w:ind w:right="16" w:hanging="348"/>
      </w:pPr>
      <w:r>
        <w:rPr>
          <w:color w:val="00000A"/>
        </w:rPr>
        <w:t xml:space="preserve">le </w:t>
      </w:r>
      <w:r>
        <w:t>ménage général des locaux, des équipements, du mobilier, et des extérieurs,</w:t>
      </w:r>
      <w:r>
        <w:rPr>
          <w:sz w:val="24"/>
        </w:rPr>
        <w:t xml:space="preserve"> </w:t>
      </w:r>
    </w:p>
    <w:p w:rsidR="000A7E6E" w:rsidRDefault="00123625">
      <w:pPr>
        <w:numPr>
          <w:ilvl w:val="0"/>
          <w:numId w:val="6"/>
        </w:numPr>
        <w:spacing w:after="69"/>
        <w:ind w:right="16" w:hanging="348"/>
      </w:pPr>
      <w:r>
        <w:t>le nettoyage et la désinfection des cuvettes et urinoirs ainsi que des lavabos et poignées de portes.</w:t>
      </w:r>
      <w:r>
        <w:rPr>
          <w:sz w:val="24"/>
        </w:rPr>
        <w:t xml:space="preserve"> </w:t>
      </w:r>
    </w:p>
    <w:p w:rsidR="00202E45" w:rsidRPr="00202E45" w:rsidRDefault="00123625">
      <w:pPr>
        <w:numPr>
          <w:ilvl w:val="0"/>
          <w:numId w:val="6"/>
        </w:numPr>
        <w:ind w:right="16" w:hanging="348"/>
      </w:pPr>
      <w:r>
        <w:t>l’enlèvement des déchets à l’intérieur des locaux, avec le respect du tri sélectif mis en place par le groupement,</w:t>
      </w:r>
      <w:r>
        <w:rPr>
          <w:sz w:val="24"/>
        </w:rPr>
        <w:t xml:space="preserve"> </w:t>
      </w:r>
    </w:p>
    <w:p w:rsidR="000A7E6E" w:rsidRDefault="00123625">
      <w:pPr>
        <w:numPr>
          <w:ilvl w:val="0"/>
          <w:numId w:val="6"/>
        </w:numPr>
        <w:ind w:right="16" w:hanging="348"/>
      </w:pPr>
      <w:r>
        <w:rPr>
          <w:color w:val="00000A"/>
        </w:rPr>
        <w:t>la fourniture et la mise en place des sacs poubelles.</w:t>
      </w:r>
      <w:r>
        <w:rPr>
          <w:color w:val="00000A"/>
          <w:sz w:val="24"/>
        </w:rPr>
        <w:t xml:space="preserve"> </w:t>
      </w:r>
    </w:p>
    <w:p w:rsidR="000A7E6E" w:rsidRDefault="00123625">
      <w:pPr>
        <w:spacing w:after="19" w:line="259" w:lineRule="auto"/>
        <w:ind w:left="0" w:firstLine="0"/>
        <w:jc w:val="left"/>
      </w:pPr>
      <w:r>
        <w:t xml:space="preserve"> </w:t>
      </w:r>
    </w:p>
    <w:p w:rsidR="00202E45" w:rsidRDefault="00123625">
      <w:pPr>
        <w:ind w:left="345" w:right="5717" w:hanging="360"/>
        <w:rPr>
          <w:rFonts w:ascii="Segoe UI Symbol" w:eastAsia="Segoe UI Symbol" w:hAnsi="Segoe UI Symbol" w:cs="Segoe UI Symbol"/>
          <w:sz w:val="24"/>
        </w:rPr>
      </w:pPr>
      <w:r>
        <w:t>Sont exclus du présent marché :</w:t>
      </w:r>
      <w:r>
        <w:rPr>
          <w:sz w:val="24"/>
        </w:rPr>
        <w:t xml:space="preserve"> </w:t>
      </w:r>
    </w:p>
    <w:p w:rsidR="000A7E6E" w:rsidRDefault="00202E45" w:rsidP="00202E45">
      <w:pPr>
        <w:pStyle w:val="Paragraphedeliste"/>
        <w:numPr>
          <w:ilvl w:val="0"/>
          <w:numId w:val="20"/>
        </w:numPr>
        <w:ind w:right="5717"/>
      </w:pPr>
      <w:r>
        <w:t xml:space="preserve">les </w:t>
      </w:r>
      <w:r w:rsidR="00123625">
        <w:t>machineries d’ascenseurs.</w:t>
      </w:r>
      <w:r w:rsidR="00123625" w:rsidRPr="00202E45">
        <w:rPr>
          <w:sz w:val="24"/>
        </w:rPr>
        <w:t xml:space="preserve"> </w:t>
      </w:r>
    </w:p>
    <w:p w:rsidR="000A7E6E" w:rsidRDefault="00123625">
      <w:pPr>
        <w:spacing w:after="0" w:line="259" w:lineRule="auto"/>
        <w:ind w:left="360" w:firstLine="0"/>
        <w:jc w:val="left"/>
      </w:pPr>
      <w:r>
        <w:t xml:space="preserve"> </w:t>
      </w:r>
    </w:p>
    <w:p w:rsidR="000A7E6E" w:rsidRDefault="00123625">
      <w:pPr>
        <w:ind w:left="-5" w:right="25"/>
      </w:pPr>
      <w:r>
        <w:rPr>
          <w:color w:val="00000A"/>
        </w:rPr>
        <w:t xml:space="preserve">Les interventions du titulaire et les résultats obtenus sont appréciés par des constatations et des contrôles de qualités effectués par le représentant du groupement, </w:t>
      </w:r>
      <w:r>
        <w:t xml:space="preserve">conformément au mémoire technique </w:t>
      </w:r>
      <w:r>
        <w:rPr>
          <w:color w:val="00000A"/>
        </w:rPr>
        <w:t xml:space="preserve">et suivant le </w:t>
      </w:r>
      <w:r>
        <w:rPr>
          <w:b/>
        </w:rPr>
        <w:t>planning fourni par le prestataire et approuvé par le groupement en début de marché.</w:t>
      </w:r>
      <w:r>
        <w:rPr>
          <w:b/>
          <w:sz w:val="24"/>
        </w:rPr>
        <w:t xml:space="preserve"> </w:t>
      </w:r>
    </w:p>
    <w:p w:rsidR="000A7E6E" w:rsidRDefault="00123625">
      <w:pPr>
        <w:spacing w:after="17" w:line="259" w:lineRule="auto"/>
        <w:ind w:left="360" w:firstLine="0"/>
        <w:jc w:val="left"/>
      </w:pPr>
      <w:r>
        <w:rPr>
          <w:color w:val="00000A"/>
        </w:rPr>
        <w:t xml:space="preserve"> </w:t>
      </w:r>
    </w:p>
    <w:p w:rsidR="000A7E6E" w:rsidRDefault="00123625">
      <w:pPr>
        <w:ind w:left="-5" w:right="25"/>
      </w:pPr>
      <w:r>
        <w:rPr>
          <w:color w:val="00000A"/>
        </w:rPr>
        <w:t xml:space="preserve">Le marché impose au titulaire une </w:t>
      </w:r>
      <w:r>
        <w:rPr>
          <w:b/>
          <w:color w:val="00000A"/>
        </w:rPr>
        <w:t>obligation de résultat.</w:t>
      </w:r>
      <w:r>
        <w:rPr>
          <w:color w:val="00000A"/>
          <w:sz w:val="24"/>
        </w:rPr>
        <w:t xml:space="preserve"> </w:t>
      </w:r>
    </w:p>
    <w:p w:rsidR="000A7E6E" w:rsidRDefault="00123625">
      <w:pPr>
        <w:spacing w:after="0" w:line="259" w:lineRule="auto"/>
        <w:ind w:left="360" w:firstLine="0"/>
        <w:jc w:val="left"/>
      </w:pPr>
      <w:r>
        <w:rPr>
          <w:color w:val="00000A"/>
        </w:rPr>
        <w:t xml:space="preserve"> </w:t>
      </w:r>
    </w:p>
    <w:p w:rsidR="000A7E6E" w:rsidRDefault="00123625">
      <w:pPr>
        <w:spacing w:after="0" w:line="268" w:lineRule="auto"/>
        <w:ind w:left="0" w:firstLine="0"/>
        <w:jc w:val="left"/>
      </w:pPr>
      <w:r>
        <w:rPr>
          <w:color w:val="00000A"/>
        </w:rPr>
        <w:lastRenderedPageBreak/>
        <w:t>Le titulaire garantit les résultats fixés au présent CC et met en œuvre, de sa propre autorité et sous sa seule responsabilité, tous les moyens compatibles avec l’activité de chaque établissement et qu’il juge utile pour l’accomplissement de ses missions.</w:t>
      </w:r>
      <w:r>
        <w:rPr>
          <w:color w:val="00000A"/>
          <w:sz w:val="24"/>
        </w:rPr>
        <w:t xml:space="preserve"> </w:t>
      </w:r>
    </w:p>
    <w:p w:rsidR="000A7E6E" w:rsidRDefault="00123625">
      <w:pPr>
        <w:spacing w:after="0" w:line="259" w:lineRule="auto"/>
        <w:ind w:left="0" w:firstLine="0"/>
        <w:jc w:val="left"/>
      </w:pPr>
      <w:r>
        <w:rPr>
          <w:color w:val="00000A"/>
          <w:sz w:val="24"/>
        </w:rPr>
        <w:t xml:space="preserve"> </w:t>
      </w:r>
    </w:p>
    <w:p w:rsidR="000A7E6E" w:rsidRDefault="00123625">
      <w:pPr>
        <w:ind w:left="-5" w:right="25"/>
      </w:pPr>
      <w:r>
        <w:rPr>
          <w:color w:val="00000A"/>
        </w:rPr>
        <w:t>En conséquence, tous les moyens et modalités décrits dans le présent CC, notamment les périodicités ou fréquences, ou tous les documents qui y sont cités ne sont que les moyens minimaux nécessaires au titulaire pour satisfaire à ses obligations. Le respect de ces moyens ne peut suffire au titulaire pour se dégager de sa responsabilité qui reste pleine et entière.</w:t>
      </w:r>
      <w:r>
        <w:rPr>
          <w:color w:val="00000A"/>
          <w:sz w:val="24"/>
        </w:rPr>
        <w:t xml:space="preserve"> </w:t>
      </w:r>
    </w:p>
    <w:p w:rsidR="000A7E6E" w:rsidRDefault="00123625">
      <w:pPr>
        <w:spacing w:after="0" w:line="259" w:lineRule="auto"/>
        <w:ind w:left="0" w:firstLine="0"/>
        <w:jc w:val="left"/>
      </w:pPr>
      <w:r>
        <w:rPr>
          <w:color w:val="00000A"/>
          <w:sz w:val="24"/>
        </w:rPr>
        <w:t xml:space="preserve"> </w:t>
      </w:r>
    </w:p>
    <w:p w:rsidR="000A7E6E" w:rsidRDefault="00123625">
      <w:pPr>
        <w:ind w:left="-5" w:right="25"/>
      </w:pPr>
      <w:r>
        <w:rPr>
          <w:color w:val="00000A"/>
        </w:rPr>
        <w:t>Le titulaire ne peut se prévaloir de la méconnaissance ou de l’insuffisance d’informations et faire état des difficultés provenant de l’état des installations et équipements des bâtiments pour ne pas assurer sa prestation partiellement ou en totalité dans le cadre défini par le CC.</w:t>
      </w:r>
      <w:r>
        <w:rPr>
          <w:color w:val="00000A"/>
          <w:sz w:val="24"/>
        </w:rPr>
        <w:t xml:space="preserve"> </w:t>
      </w:r>
    </w:p>
    <w:p w:rsidR="000A7E6E" w:rsidRDefault="00123625">
      <w:pPr>
        <w:spacing w:after="0" w:line="259" w:lineRule="auto"/>
        <w:ind w:left="0" w:firstLine="0"/>
        <w:jc w:val="left"/>
      </w:pPr>
      <w:r>
        <w:rPr>
          <w:color w:val="00000A"/>
          <w:sz w:val="24"/>
        </w:rPr>
        <w:t xml:space="preserve"> </w:t>
      </w:r>
    </w:p>
    <w:p w:rsidR="000A7E6E" w:rsidRDefault="00123625">
      <w:pPr>
        <w:ind w:left="-5" w:right="25"/>
      </w:pPr>
      <w:r>
        <w:rPr>
          <w:color w:val="00000A"/>
        </w:rPr>
        <w:t>Le titulaire doit pouvoir mettre à disposition les renforts ou la main d’œuvre qualifiée nécessaire en astreinte pour assurer les prestations à la demande.</w:t>
      </w:r>
      <w:r>
        <w:rPr>
          <w:color w:val="00000A"/>
          <w:sz w:val="24"/>
        </w:rPr>
        <w:t xml:space="preserve"> </w:t>
      </w:r>
    </w:p>
    <w:p w:rsidR="000A7E6E" w:rsidRDefault="00123625">
      <w:pPr>
        <w:spacing w:after="18" w:line="259" w:lineRule="auto"/>
        <w:ind w:left="0" w:firstLine="0"/>
        <w:jc w:val="left"/>
      </w:pPr>
      <w:r>
        <w:rPr>
          <w:color w:val="00000A"/>
        </w:rPr>
        <w:t xml:space="preserve"> </w:t>
      </w:r>
    </w:p>
    <w:p w:rsidR="000A7E6E" w:rsidRDefault="00123625">
      <w:pPr>
        <w:ind w:left="-5" w:right="25"/>
      </w:pPr>
      <w:r>
        <w:rPr>
          <w:color w:val="00000A"/>
        </w:rPr>
        <w:t xml:space="preserve">Les consommations d’eau et d’électricité sont à la charge du groupement. </w:t>
      </w:r>
    </w:p>
    <w:p w:rsidR="000A7E6E" w:rsidRDefault="00123625">
      <w:pPr>
        <w:spacing w:after="0" w:line="259" w:lineRule="auto"/>
        <w:ind w:left="0" w:firstLine="0"/>
        <w:jc w:val="left"/>
      </w:pPr>
      <w:r>
        <w:rPr>
          <w:color w:val="00000A"/>
        </w:rPr>
        <w:t xml:space="preserve"> </w:t>
      </w:r>
    </w:p>
    <w:p w:rsidR="000A7E6E" w:rsidRDefault="00123625" w:rsidP="006C282E">
      <w:pPr>
        <w:spacing w:after="0" w:line="259" w:lineRule="auto"/>
        <w:ind w:left="0" w:firstLine="0"/>
        <w:jc w:val="left"/>
      </w:pPr>
      <w:r>
        <w:rPr>
          <w:color w:val="00000A"/>
        </w:rPr>
        <w:t xml:space="preserve">   </w:t>
      </w:r>
    </w:p>
    <w:p w:rsidR="000A7E6E" w:rsidRDefault="00123625">
      <w:pPr>
        <w:ind w:left="-5" w:right="25"/>
      </w:pPr>
      <w:r>
        <w:rPr>
          <w:color w:val="00000A"/>
        </w:rPr>
        <w:t>Le titulaire doit :</w:t>
      </w:r>
      <w:r>
        <w:rPr>
          <w:color w:val="00000A"/>
          <w:sz w:val="24"/>
        </w:rPr>
        <w:t xml:space="preserve"> </w:t>
      </w:r>
    </w:p>
    <w:p w:rsidR="000A7E6E" w:rsidRDefault="00123625">
      <w:pPr>
        <w:spacing w:after="91" w:line="259" w:lineRule="auto"/>
        <w:ind w:left="0" w:firstLine="0"/>
        <w:jc w:val="left"/>
      </w:pPr>
      <w:r>
        <w:rPr>
          <w:color w:val="00000A"/>
        </w:rPr>
        <w:t xml:space="preserve"> </w:t>
      </w:r>
    </w:p>
    <w:p w:rsidR="000A7E6E" w:rsidRDefault="00123625">
      <w:pPr>
        <w:numPr>
          <w:ilvl w:val="0"/>
          <w:numId w:val="7"/>
        </w:numPr>
        <w:spacing w:after="27"/>
        <w:ind w:right="25" w:hanging="708"/>
      </w:pPr>
      <w:proofErr w:type="gramStart"/>
      <w:r>
        <w:rPr>
          <w:color w:val="00000A"/>
        </w:rPr>
        <w:t>éviter</w:t>
      </w:r>
      <w:proofErr w:type="gramEnd"/>
      <w:r>
        <w:rPr>
          <w:color w:val="00000A"/>
        </w:rPr>
        <w:t xml:space="preserve"> tout éclairage superflu, en veillant en particulier à ce que l’éclairage d’un local soit </w:t>
      </w:r>
    </w:p>
    <w:p w:rsidR="000A7E6E" w:rsidRDefault="00123625" w:rsidP="006C282E">
      <w:pPr>
        <w:spacing w:after="59"/>
        <w:ind w:left="-15" w:right="1696" w:firstLine="0"/>
        <w:rPr>
          <w:color w:val="00000A"/>
          <w:sz w:val="24"/>
        </w:rPr>
      </w:pPr>
      <w:proofErr w:type="gramStart"/>
      <w:r>
        <w:rPr>
          <w:color w:val="00000A"/>
        </w:rPr>
        <w:t>strictement</w:t>
      </w:r>
      <w:proofErr w:type="gramEnd"/>
      <w:r>
        <w:rPr>
          <w:color w:val="00000A"/>
        </w:rPr>
        <w:t xml:space="preserve"> limité au temps nécessaire à l’exécution des prestations dans ce local,</w:t>
      </w:r>
      <w:r>
        <w:rPr>
          <w:color w:val="00000A"/>
          <w:sz w:val="24"/>
        </w:rPr>
        <w:t xml:space="preserve"> - </w:t>
      </w:r>
      <w:r>
        <w:rPr>
          <w:color w:val="00000A"/>
          <w:sz w:val="24"/>
        </w:rPr>
        <w:tab/>
      </w:r>
      <w:r>
        <w:rPr>
          <w:color w:val="00000A"/>
        </w:rPr>
        <w:t>prendre toutes dispositions pour ne pas laisser couler l’eau inutilement,</w:t>
      </w:r>
      <w:r>
        <w:rPr>
          <w:color w:val="00000A"/>
          <w:sz w:val="24"/>
        </w:rPr>
        <w:t xml:space="preserve"> </w:t>
      </w:r>
    </w:p>
    <w:p w:rsidR="006C282E" w:rsidRDefault="006C282E" w:rsidP="006C282E">
      <w:pPr>
        <w:spacing w:after="59"/>
        <w:ind w:left="-15" w:right="1696" w:firstLine="0"/>
      </w:pPr>
    </w:p>
    <w:p w:rsidR="000A7E6E" w:rsidRDefault="00123625">
      <w:pPr>
        <w:numPr>
          <w:ilvl w:val="0"/>
          <w:numId w:val="7"/>
        </w:numPr>
        <w:ind w:right="25" w:hanging="708"/>
      </w:pPr>
      <w:proofErr w:type="gramStart"/>
      <w:r>
        <w:rPr>
          <w:color w:val="00000A"/>
        </w:rPr>
        <w:t>avertir</w:t>
      </w:r>
      <w:proofErr w:type="gramEnd"/>
      <w:r>
        <w:rPr>
          <w:color w:val="00000A"/>
        </w:rPr>
        <w:t xml:space="preserve"> son personnel que l’usage des matériels et équipements que renferment les locaux, notamment les appareils téléphoniques et photocopieurs, lui est interdit.</w:t>
      </w:r>
      <w:r>
        <w:rPr>
          <w:color w:val="00000A"/>
          <w:sz w:val="24"/>
        </w:rPr>
        <w:t xml:space="preserve"> </w:t>
      </w:r>
    </w:p>
    <w:p w:rsidR="000A7E6E" w:rsidRDefault="00123625">
      <w:pPr>
        <w:spacing w:after="0" w:line="259" w:lineRule="auto"/>
        <w:ind w:left="0" w:firstLine="0"/>
        <w:jc w:val="left"/>
      </w:pPr>
      <w:r>
        <w:rPr>
          <w:color w:val="00000A"/>
        </w:rPr>
        <w:t xml:space="preserve"> </w:t>
      </w:r>
    </w:p>
    <w:p w:rsidR="000A7E6E" w:rsidRDefault="00123625">
      <w:pPr>
        <w:spacing w:after="31"/>
        <w:ind w:left="-5" w:right="16"/>
      </w:pPr>
      <w:r>
        <w:rPr>
          <w:color w:val="00000A"/>
        </w:rPr>
        <w:t xml:space="preserve">Les produits et matériels nécessaires à </w:t>
      </w:r>
      <w:r>
        <w:t>l’exécution des matériels doivent être stockés dans les locaux mis à la disposition du titulaire par le groupement. Le stockage de consommables dans des locaux équipés de tableaux électriques sont interdits. Le stockage est limité aux quantités requises pour une période de deux mois. Le stockage en vrac de produits pulvérulents</w:t>
      </w:r>
      <w:r>
        <w:rPr>
          <w:color w:val="00000A"/>
        </w:rPr>
        <w:t xml:space="preserve"> est interdit. </w:t>
      </w:r>
    </w:p>
    <w:p w:rsidR="000A7E6E" w:rsidRDefault="00123625">
      <w:pPr>
        <w:spacing w:after="0" w:line="259" w:lineRule="auto"/>
        <w:ind w:left="0" w:firstLine="0"/>
        <w:jc w:val="left"/>
      </w:pPr>
      <w:r>
        <w:rPr>
          <w:color w:val="00000A"/>
          <w:sz w:val="24"/>
        </w:rPr>
        <w:t xml:space="preserve"> </w:t>
      </w:r>
    </w:p>
    <w:p w:rsidR="006C282E" w:rsidRDefault="006C282E">
      <w:pPr>
        <w:ind w:left="-5" w:right="25"/>
        <w:rPr>
          <w:color w:val="00000A"/>
        </w:rPr>
      </w:pPr>
    </w:p>
    <w:p w:rsidR="000A7E6E" w:rsidRDefault="00123625">
      <w:pPr>
        <w:ind w:left="-5" w:right="25"/>
      </w:pPr>
      <w:r>
        <w:rPr>
          <w:color w:val="00000A"/>
        </w:rPr>
        <w:t xml:space="preserve">D’une manière générale, le titulaire garantit : </w:t>
      </w:r>
    </w:p>
    <w:p w:rsidR="000A7E6E" w:rsidRDefault="00123625">
      <w:pPr>
        <w:spacing w:after="88" w:line="259" w:lineRule="auto"/>
        <w:ind w:left="0" w:firstLine="0"/>
        <w:jc w:val="left"/>
      </w:pPr>
      <w:r>
        <w:rPr>
          <w:color w:val="00000A"/>
        </w:rPr>
        <w:t xml:space="preserve"> </w:t>
      </w:r>
    </w:p>
    <w:p w:rsidR="000A7E6E" w:rsidRDefault="00123625">
      <w:pPr>
        <w:numPr>
          <w:ilvl w:val="0"/>
          <w:numId w:val="8"/>
        </w:numPr>
        <w:ind w:right="25" w:hanging="708"/>
      </w:pPr>
      <w:r>
        <w:rPr>
          <w:color w:val="00000A"/>
        </w:rPr>
        <w:t xml:space="preserve">le maintien en parfait état de propreté et d’hygiène des locaux conformément aux </w:t>
      </w:r>
    </w:p>
    <w:p w:rsidR="000A7E6E" w:rsidRDefault="00123625">
      <w:pPr>
        <w:spacing w:after="66"/>
        <w:ind w:left="718" w:right="25"/>
      </w:pPr>
      <w:proofErr w:type="gramStart"/>
      <w:r>
        <w:rPr>
          <w:color w:val="00000A"/>
        </w:rPr>
        <w:lastRenderedPageBreak/>
        <w:t>prescriptions</w:t>
      </w:r>
      <w:proofErr w:type="gramEnd"/>
      <w:r>
        <w:rPr>
          <w:color w:val="00000A"/>
        </w:rPr>
        <w:t xml:space="preserve"> définies au présent CC,</w:t>
      </w:r>
      <w:r>
        <w:rPr>
          <w:color w:val="00000A"/>
          <w:sz w:val="24"/>
        </w:rPr>
        <w:t xml:space="preserve"> </w:t>
      </w:r>
    </w:p>
    <w:p w:rsidR="000A7E6E" w:rsidRDefault="00123625">
      <w:pPr>
        <w:numPr>
          <w:ilvl w:val="0"/>
          <w:numId w:val="8"/>
        </w:numPr>
        <w:spacing w:after="77"/>
        <w:ind w:right="25" w:hanging="708"/>
      </w:pPr>
      <w:r>
        <w:rPr>
          <w:color w:val="00000A"/>
        </w:rPr>
        <w:t>les résultats fixés au présent marché et le respect des critères d’aspect, de propreté et d’hygiène décrits ci-dessous,</w:t>
      </w:r>
      <w:r>
        <w:rPr>
          <w:color w:val="00000A"/>
          <w:sz w:val="24"/>
        </w:rPr>
        <w:t xml:space="preserve"> </w:t>
      </w:r>
    </w:p>
    <w:p w:rsidR="000A7E6E" w:rsidRDefault="00123625">
      <w:pPr>
        <w:numPr>
          <w:ilvl w:val="0"/>
          <w:numId w:val="8"/>
        </w:numPr>
        <w:spacing w:after="82"/>
        <w:ind w:right="25" w:hanging="708"/>
      </w:pPr>
      <w:r>
        <w:t>le respect des règlements de sécurité et d’hygiène, par un nettoyage des cuvettes des sanitaires et leurs rebords, des lavabos avec un produit bactéricide selon la norme EN1276, par notamment l'usage de serpillière unique pour les sanitaires, de serpillière unique pour les locaux de soins, par l’utilisation d’eau de lavage unique par local de soins, par un nettoyage des tables de soins avec un désinfectant neutre pour assainir et désodoriser chaque local de soins,</w:t>
      </w:r>
      <w:r>
        <w:rPr>
          <w:sz w:val="24"/>
        </w:rPr>
        <w:t xml:space="preserve"> </w:t>
      </w:r>
    </w:p>
    <w:p w:rsidR="000A7E6E" w:rsidRDefault="00123625">
      <w:pPr>
        <w:numPr>
          <w:ilvl w:val="0"/>
          <w:numId w:val="8"/>
        </w:numPr>
        <w:ind w:right="25" w:hanging="708"/>
      </w:pPr>
      <w:r>
        <w:rPr>
          <w:color w:val="00000A"/>
        </w:rPr>
        <w:t>la recherche permanente et optimale pour l’amélioration des résultats par la mise en place d’outils de contrôle et de l’utilisation des ressources.</w:t>
      </w:r>
      <w:r>
        <w:rPr>
          <w:color w:val="00000A"/>
          <w:sz w:val="24"/>
        </w:rPr>
        <w:t xml:space="preserve"> </w:t>
      </w:r>
    </w:p>
    <w:p w:rsidR="000A7E6E" w:rsidRDefault="00123625">
      <w:pPr>
        <w:spacing w:after="0" w:line="259" w:lineRule="auto"/>
        <w:ind w:left="0" w:firstLine="0"/>
        <w:jc w:val="left"/>
      </w:pPr>
      <w:r>
        <w:rPr>
          <w:color w:val="00000A"/>
          <w:sz w:val="24"/>
        </w:rPr>
        <w:t xml:space="preserve"> </w:t>
      </w:r>
    </w:p>
    <w:p w:rsidR="000A7E6E" w:rsidRDefault="00123625">
      <w:pPr>
        <w:spacing w:after="46"/>
        <w:ind w:left="-5" w:right="16"/>
      </w:pPr>
      <w:r>
        <w:rPr>
          <w:color w:val="00000A"/>
        </w:rPr>
        <w:t>Les prestations de nettoyage sont à obligation de résultat.</w:t>
      </w:r>
      <w:r>
        <w:rPr>
          <w:color w:val="00000A"/>
          <w:sz w:val="24"/>
        </w:rPr>
        <w:t xml:space="preserve"> </w:t>
      </w:r>
      <w:r>
        <w:t>La qualité des prestations doit être satisfaisante au regard des trois critères suivants : aspect, propreté et hygiène.</w:t>
      </w:r>
      <w:r>
        <w:rPr>
          <w:color w:val="00000A"/>
        </w:rPr>
        <w:t xml:space="preserve"> </w:t>
      </w:r>
    </w:p>
    <w:p w:rsidR="000A7E6E" w:rsidRDefault="00123625">
      <w:pPr>
        <w:spacing w:after="11" w:line="259" w:lineRule="auto"/>
        <w:ind w:left="0" w:firstLine="0"/>
        <w:jc w:val="left"/>
      </w:pPr>
      <w:r>
        <w:t xml:space="preserve"> </w:t>
      </w:r>
      <w:r>
        <w:tab/>
      </w:r>
      <w:r>
        <w:rPr>
          <w:sz w:val="24"/>
        </w:rPr>
        <w:t xml:space="preserve"> </w:t>
      </w:r>
    </w:p>
    <w:p w:rsidR="000A7E6E" w:rsidRDefault="00123625">
      <w:pPr>
        <w:numPr>
          <w:ilvl w:val="1"/>
          <w:numId w:val="8"/>
        </w:numPr>
        <w:spacing w:after="4" w:line="249" w:lineRule="auto"/>
        <w:ind w:right="16" w:hanging="348"/>
      </w:pPr>
      <w:r>
        <w:rPr>
          <w:b/>
        </w:rPr>
        <w:t>ASPECT</w:t>
      </w:r>
      <w:r>
        <w:rPr>
          <w:b/>
          <w:sz w:val="24"/>
        </w:rPr>
        <w:t xml:space="preserve"> </w:t>
      </w:r>
    </w:p>
    <w:p w:rsidR="000A7E6E" w:rsidRDefault="00123625">
      <w:pPr>
        <w:spacing w:after="0" w:line="259" w:lineRule="auto"/>
        <w:ind w:left="360" w:firstLine="0"/>
        <w:jc w:val="left"/>
      </w:pPr>
      <w:r>
        <w:rPr>
          <w:sz w:val="24"/>
        </w:rPr>
        <w:t xml:space="preserve"> </w:t>
      </w:r>
    </w:p>
    <w:p w:rsidR="000A7E6E" w:rsidRDefault="00123625">
      <w:pPr>
        <w:ind w:left="-5" w:right="16"/>
      </w:pPr>
      <w:r>
        <w:t xml:space="preserve">Dans le domaine du nettoyage, l’aspect est la première impression visuelle de netteté et de propreté qu’offre un local et ses équipements. </w:t>
      </w:r>
    </w:p>
    <w:p w:rsidR="000A7E6E" w:rsidRDefault="00123625">
      <w:pPr>
        <w:ind w:left="-5" w:right="16"/>
      </w:pPr>
      <w:r>
        <w:t xml:space="preserve">Les prestations de nettoyage devront évidemment être adaptées aux lieux. C’est ainsi qu’à titre d’exemple : </w:t>
      </w:r>
    </w:p>
    <w:p w:rsidR="000A7E6E" w:rsidRDefault="00123625">
      <w:pPr>
        <w:numPr>
          <w:ilvl w:val="1"/>
          <w:numId w:val="8"/>
        </w:numPr>
        <w:ind w:right="16" w:hanging="348"/>
      </w:pPr>
      <w:r>
        <w:t xml:space="preserve">Les locaux publics, les sanitaires nécessiteront des prestations particulièrement soignées ; </w:t>
      </w:r>
    </w:p>
    <w:p w:rsidR="000A7E6E" w:rsidRDefault="00123625">
      <w:pPr>
        <w:numPr>
          <w:ilvl w:val="1"/>
          <w:numId w:val="8"/>
        </w:numPr>
        <w:spacing w:after="30"/>
        <w:ind w:right="16" w:hanging="348"/>
      </w:pPr>
      <w:r>
        <w:t xml:space="preserve">Les locaux de manutention, de rangement, stockage, escaliers de secours, etc… pourront présenter un simple aspect de propreté. </w:t>
      </w:r>
    </w:p>
    <w:p w:rsidR="000A7E6E" w:rsidRDefault="00123625">
      <w:pPr>
        <w:spacing w:after="0" w:line="259" w:lineRule="auto"/>
        <w:ind w:left="720" w:firstLine="0"/>
        <w:jc w:val="left"/>
      </w:pPr>
      <w:r>
        <w:rPr>
          <w:sz w:val="24"/>
        </w:rPr>
        <w:t xml:space="preserve"> </w:t>
      </w:r>
    </w:p>
    <w:p w:rsidR="000A7E6E" w:rsidRDefault="00123625">
      <w:pPr>
        <w:numPr>
          <w:ilvl w:val="1"/>
          <w:numId w:val="8"/>
        </w:numPr>
        <w:spacing w:after="4" w:line="249" w:lineRule="auto"/>
        <w:ind w:right="16" w:hanging="348"/>
      </w:pPr>
      <w:r>
        <w:rPr>
          <w:b/>
        </w:rPr>
        <w:t xml:space="preserve">HYGIENE </w:t>
      </w:r>
    </w:p>
    <w:p w:rsidR="000A7E6E" w:rsidRDefault="00123625">
      <w:pPr>
        <w:spacing w:after="0" w:line="259" w:lineRule="auto"/>
        <w:ind w:left="0" w:firstLine="0"/>
        <w:jc w:val="left"/>
      </w:pPr>
      <w:r>
        <w:rPr>
          <w:b/>
        </w:rPr>
        <w:t xml:space="preserve"> </w:t>
      </w:r>
    </w:p>
    <w:p w:rsidR="000A7E6E" w:rsidRDefault="00123625">
      <w:pPr>
        <w:ind w:left="-5" w:right="16"/>
      </w:pPr>
      <w:r>
        <w:t xml:space="preserve">Les prestations concernent : </w:t>
      </w:r>
    </w:p>
    <w:p w:rsidR="000A7E6E" w:rsidRDefault="00123625">
      <w:pPr>
        <w:spacing w:after="17" w:line="259" w:lineRule="auto"/>
        <w:ind w:left="0" w:firstLine="0"/>
        <w:jc w:val="left"/>
      </w:pPr>
      <w:r>
        <w:t xml:space="preserve"> </w:t>
      </w:r>
    </w:p>
    <w:p w:rsidR="000A7E6E" w:rsidRDefault="00123625">
      <w:pPr>
        <w:numPr>
          <w:ilvl w:val="1"/>
          <w:numId w:val="8"/>
        </w:numPr>
        <w:spacing w:after="32"/>
        <w:ind w:right="16" w:hanging="348"/>
      </w:pPr>
      <w:r>
        <w:t xml:space="preserve">l’assainissement des surfaces et de l’atmosphère, </w:t>
      </w:r>
    </w:p>
    <w:p w:rsidR="000A7E6E" w:rsidRDefault="00123625">
      <w:pPr>
        <w:numPr>
          <w:ilvl w:val="1"/>
          <w:numId w:val="8"/>
        </w:numPr>
        <w:spacing w:after="33"/>
        <w:ind w:right="16" w:hanging="348"/>
      </w:pPr>
      <w:r>
        <w:t xml:space="preserve">l’usage de produits non dangereux et non nocifs, </w:t>
      </w:r>
    </w:p>
    <w:p w:rsidR="000A7E6E" w:rsidRDefault="00123625">
      <w:pPr>
        <w:numPr>
          <w:ilvl w:val="1"/>
          <w:numId w:val="8"/>
        </w:numPr>
        <w:spacing w:after="34"/>
        <w:ind w:right="16" w:hanging="348"/>
      </w:pPr>
      <w:r>
        <w:t xml:space="preserve">l’absence de pollution et le respect des règlements sur l’environnement </w:t>
      </w:r>
    </w:p>
    <w:p w:rsidR="000A7E6E" w:rsidRDefault="00123625">
      <w:pPr>
        <w:spacing w:after="0" w:line="259" w:lineRule="auto"/>
        <w:ind w:left="0" w:firstLine="0"/>
        <w:jc w:val="left"/>
      </w:pPr>
      <w:r>
        <w:rPr>
          <w:sz w:val="24"/>
        </w:rPr>
        <w:t xml:space="preserve"> </w:t>
      </w:r>
    </w:p>
    <w:p w:rsidR="000A7E6E" w:rsidRDefault="00123625">
      <w:pPr>
        <w:ind w:left="-5" w:right="16"/>
      </w:pPr>
      <w:r>
        <w:t xml:space="preserve">Les sanitaires doivent être maintenus en parfait état de propreté et désinfectés à chaque passage des agents de nettoyage. La présence de produits - liquides antibactériens - dans les cuvettes est indispensable après chaque passage du personnel de nettoyage dans les sanitaires, ainsi que la présence de pastilles urinoirs dans chacun d'entre eux. </w:t>
      </w:r>
    </w:p>
    <w:p w:rsidR="000A7E6E" w:rsidRDefault="00123625">
      <w:pPr>
        <w:spacing w:after="19" w:line="259" w:lineRule="auto"/>
        <w:ind w:left="0" w:firstLine="0"/>
        <w:jc w:val="left"/>
      </w:pPr>
      <w:r>
        <w:lastRenderedPageBreak/>
        <w:t xml:space="preserve"> </w:t>
      </w:r>
    </w:p>
    <w:p w:rsidR="000A7E6E" w:rsidRDefault="00123625">
      <w:pPr>
        <w:spacing w:after="0" w:line="259" w:lineRule="auto"/>
        <w:ind w:left="720" w:firstLine="0"/>
        <w:jc w:val="left"/>
        <w:rPr>
          <w:b/>
          <w:sz w:val="24"/>
        </w:rPr>
      </w:pPr>
      <w:r>
        <w:rPr>
          <w:b/>
          <w:sz w:val="24"/>
        </w:rPr>
        <w:t xml:space="preserve"> </w:t>
      </w:r>
    </w:p>
    <w:p w:rsidR="00D06191" w:rsidRDefault="00D06191">
      <w:pPr>
        <w:spacing w:after="0" w:line="259" w:lineRule="auto"/>
        <w:ind w:left="720" w:firstLine="0"/>
        <w:jc w:val="left"/>
      </w:pPr>
    </w:p>
    <w:p w:rsidR="000A7E6E" w:rsidRDefault="00123625">
      <w:pPr>
        <w:spacing w:after="9" w:line="259" w:lineRule="auto"/>
        <w:ind w:left="720" w:firstLine="0"/>
        <w:jc w:val="left"/>
      </w:pPr>
      <w:r>
        <w:rPr>
          <w:b/>
          <w:sz w:val="24"/>
        </w:rPr>
        <w:t xml:space="preserve"> </w:t>
      </w:r>
    </w:p>
    <w:p w:rsidR="000A7E6E" w:rsidRDefault="00123625">
      <w:pPr>
        <w:numPr>
          <w:ilvl w:val="1"/>
          <w:numId w:val="8"/>
        </w:numPr>
        <w:spacing w:after="4" w:line="249" w:lineRule="auto"/>
        <w:ind w:right="16" w:hanging="348"/>
      </w:pPr>
      <w:r>
        <w:rPr>
          <w:b/>
        </w:rPr>
        <w:t>PROPRETE</w:t>
      </w:r>
      <w:r>
        <w:rPr>
          <w:b/>
          <w:sz w:val="24"/>
        </w:rPr>
        <w:t xml:space="preserve"> </w:t>
      </w:r>
    </w:p>
    <w:p w:rsidR="000A7E6E" w:rsidRDefault="00123625">
      <w:pPr>
        <w:spacing w:after="0" w:line="259" w:lineRule="auto"/>
        <w:ind w:left="720" w:firstLine="0"/>
        <w:jc w:val="left"/>
      </w:pPr>
      <w:r>
        <w:rPr>
          <w:b/>
          <w:sz w:val="24"/>
        </w:rPr>
        <w:t xml:space="preserve"> </w:t>
      </w:r>
    </w:p>
    <w:p w:rsidR="000A7E6E" w:rsidRDefault="00123625">
      <w:pPr>
        <w:spacing w:after="26"/>
        <w:ind w:left="-5" w:right="16"/>
      </w:pPr>
      <w:r>
        <w:t xml:space="preserve">Les prestations concernent : </w:t>
      </w:r>
    </w:p>
    <w:p w:rsidR="000A7E6E" w:rsidRDefault="00123625">
      <w:pPr>
        <w:numPr>
          <w:ilvl w:val="1"/>
          <w:numId w:val="8"/>
        </w:numPr>
        <w:spacing w:after="31"/>
        <w:ind w:right="16" w:hanging="348"/>
      </w:pPr>
      <w:r>
        <w:t xml:space="preserve">l’enlèvement des salissures non adhérentes telles que les déchets et poussières, </w:t>
      </w:r>
    </w:p>
    <w:p w:rsidR="000A7E6E" w:rsidRDefault="00123625">
      <w:pPr>
        <w:numPr>
          <w:ilvl w:val="1"/>
          <w:numId w:val="8"/>
        </w:numPr>
        <w:spacing w:after="27"/>
        <w:ind w:right="16" w:hanging="348"/>
      </w:pPr>
      <w:r>
        <w:t xml:space="preserve">l’enlèvement des salissures adhérentes telles que les taches, les traces grasses de doigts, l’encrassement. </w:t>
      </w:r>
    </w:p>
    <w:p w:rsidR="000A7E6E" w:rsidRDefault="00123625">
      <w:pPr>
        <w:spacing w:after="0" w:line="259" w:lineRule="auto"/>
        <w:ind w:left="0" w:firstLine="0"/>
        <w:jc w:val="left"/>
      </w:pPr>
      <w:r>
        <w:rPr>
          <w:b/>
          <w:sz w:val="22"/>
        </w:rPr>
        <w:t xml:space="preserve"> </w:t>
      </w:r>
    </w:p>
    <w:p w:rsidR="000A7E6E" w:rsidRDefault="00123625">
      <w:pPr>
        <w:spacing w:after="0" w:line="259" w:lineRule="auto"/>
        <w:ind w:left="0" w:firstLine="0"/>
        <w:jc w:val="left"/>
        <w:rPr>
          <w:b/>
          <w:sz w:val="22"/>
        </w:rPr>
      </w:pPr>
      <w:r>
        <w:rPr>
          <w:b/>
          <w:sz w:val="22"/>
        </w:rPr>
        <w:t xml:space="preserve"> </w:t>
      </w:r>
    </w:p>
    <w:p w:rsidR="006C282E" w:rsidRDefault="006C282E">
      <w:pPr>
        <w:spacing w:after="0" w:line="259" w:lineRule="auto"/>
        <w:ind w:left="0" w:firstLine="0"/>
        <w:jc w:val="left"/>
      </w:pPr>
    </w:p>
    <w:p w:rsidR="000A7E6E" w:rsidRDefault="00123625">
      <w:pPr>
        <w:pStyle w:val="Titre2"/>
      </w:pPr>
      <w:r>
        <w:t>6.1 LES OPERATIONS DE NETTOYAGE</w:t>
      </w:r>
      <w:r>
        <w:rPr>
          <w:u w:val="none"/>
        </w:rPr>
        <w:t xml:space="preserve"> </w:t>
      </w:r>
    </w:p>
    <w:p w:rsidR="000A7E6E" w:rsidRDefault="00123625">
      <w:pPr>
        <w:spacing w:after="0" w:line="259" w:lineRule="auto"/>
        <w:ind w:left="0" w:firstLine="0"/>
        <w:jc w:val="left"/>
      </w:pPr>
      <w:r>
        <w:t xml:space="preserve"> </w:t>
      </w:r>
    </w:p>
    <w:p w:rsidR="000A7E6E" w:rsidRDefault="00123625">
      <w:pPr>
        <w:numPr>
          <w:ilvl w:val="0"/>
          <w:numId w:val="9"/>
        </w:numPr>
        <w:spacing w:after="4" w:line="249" w:lineRule="auto"/>
        <w:ind w:right="14" w:hanging="348"/>
      </w:pPr>
      <w:r>
        <w:rPr>
          <w:b/>
        </w:rPr>
        <w:t xml:space="preserve">BALAYAGE  </w:t>
      </w:r>
    </w:p>
    <w:p w:rsidR="000A7E6E" w:rsidRDefault="00123625">
      <w:pPr>
        <w:spacing w:after="19" w:line="259" w:lineRule="auto"/>
        <w:ind w:left="0" w:firstLine="0"/>
        <w:jc w:val="left"/>
      </w:pPr>
      <w:r>
        <w:rPr>
          <w:b/>
        </w:rPr>
        <w:t xml:space="preserve"> </w:t>
      </w:r>
    </w:p>
    <w:p w:rsidR="000A7E6E" w:rsidRDefault="00123625">
      <w:pPr>
        <w:ind w:left="-5" w:right="16"/>
      </w:pPr>
      <w:r>
        <w:t xml:space="preserve">Balayage à l’aide d’un balai trapèze avec gaze de coton, soit jetable, soit lavable, pouvant supporter un moyen humide pour le captage des poussières. </w:t>
      </w:r>
    </w:p>
    <w:p w:rsidR="000A7E6E" w:rsidRDefault="00123625">
      <w:pPr>
        <w:spacing w:after="0" w:line="259" w:lineRule="auto"/>
        <w:ind w:left="0" w:firstLine="0"/>
        <w:jc w:val="left"/>
      </w:pPr>
      <w:r>
        <w:rPr>
          <w:b/>
        </w:rPr>
        <w:t xml:space="preserve"> </w:t>
      </w:r>
    </w:p>
    <w:p w:rsidR="000A7E6E" w:rsidRDefault="00123625">
      <w:pPr>
        <w:numPr>
          <w:ilvl w:val="0"/>
          <w:numId w:val="9"/>
        </w:numPr>
        <w:spacing w:after="4" w:line="249" w:lineRule="auto"/>
        <w:ind w:right="14" w:hanging="348"/>
      </w:pPr>
      <w:r>
        <w:rPr>
          <w:b/>
        </w:rPr>
        <w:t xml:space="preserve">ASPIRATION  </w:t>
      </w:r>
    </w:p>
    <w:p w:rsidR="000A7E6E" w:rsidRDefault="00123625">
      <w:pPr>
        <w:spacing w:after="20" w:line="259" w:lineRule="auto"/>
        <w:ind w:left="0" w:firstLine="0"/>
        <w:jc w:val="left"/>
      </w:pPr>
      <w:r>
        <w:rPr>
          <w:b/>
        </w:rPr>
        <w:t xml:space="preserve"> </w:t>
      </w:r>
    </w:p>
    <w:p w:rsidR="000A7E6E" w:rsidRDefault="00123625">
      <w:pPr>
        <w:ind w:left="-5" w:right="16"/>
      </w:pPr>
      <w:r>
        <w:t xml:space="preserve">L’aspiration est effectuée en adaptant l’appareil aux types de surfaces et de déchets. </w:t>
      </w:r>
    </w:p>
    <w:p w:rsidR="000A7E6E" w:rsidRDefault="00123625">
      <w:pPr>
        <w:spacing w:after="0" w:line="259" w:lineRule="auto"/>
        <w:ind w:left="0" w:firstLine="0"/>
        <w:jc w:val="left"/>
      </w:pPr>
      <w:r>
        <w:t xml:space="preserve"> </w:t>
      </w:r>
    </w:p>
    <w:p w:rsidR="000A7E6E" w:rsidRDefault="00123625">
      <w:pPr>
        <w:numPr>
          <w:ilvl w:val="0"/>
          <w:numId w:val="9"/>
        </w:numPr>
        <w:spacing w:after="4" w:line="249" w:lineRule="auto"/>
        <w:ind w:right="14" w:hanging="348"/>
      </w:pPr>
      <w:r>
        <w:rPr>
          <w:b/>
        </w:rPr>
        <w:t xml:space="preserve">DEPOUSSIERAGE SEC (MOBILIER OU SOL) </w:t>
      </w:r>
    </w:p>
    <w:p w:rsidR="000A7E6E" w:rsidRDefault="00123625">
      <w:pPr>
        <w:spacing w:after="0" w:line="259" w:lineRule="auto"/>
        <w:ind w:left="0" w:firstLine="0"/>
        <w:jc w:val="left"/>
      </w:pPr>
      <w:r>
        <w:t xml:space="preserve"> </w:t>
      </w:r>
    </w:p>
    <w:p w:rsidR="000A7E6E" w:rsidRDefault="00123625">
      <w:pPr>
        <w:ind w:left="-5" w:right="16"/>
      </w:pPr>
      <w:r>
        <w:t xml:space="preserve">Effectué soit en travail manuel avec un chiffon non pelucheux et produit antistatique, soit avec des machines par aspiration, </w:t>
      </w:r>
      <w:proofErr w:type="spellStart"/>
      <w:r>
        <w:t>aspiro</w:t>
      </w:r>
      <w:proofErr w:type="spellEnd"/>
      <w:r>
        <w:t xml:space="preserve">-brossage pour les tapis, </w:t>
      </w:r>
      <w:proofErr w:type="spellStart"/>
      <w:r>
        <w:t>aspiro</w:t>
      </w:r>
      <w:proofErr w:type="spellEnd"/>
      <w:r>
        <w:t xml:space="preserve">-balayage. </w:t>
      </w:r>
    </w:p>
    <w:p w:rsidR="000A7E6E" w:rsidRDefault="00123625">
      <w:pPr>
        <w:spacing w:after="0" w:line="259" w:lineRule="auto"/>
        <w:ind w:left="0" w:firstLine="0"/>
        <w:jc w:val="left"/>
      </w:pPr>
      <w:r>
        <w:t xml:space="preserve"> </w:t>
      </w:r>
    </w:p>
    <w:p w:rsidR="000A7E6E" w:rsidRDefault="00123625">
      <w:pPr>
        <w:numPr>
          <w:ilvl w:val="0"/>
          <w:numId w:val="9"/>
        </w:numPr>
        <w:spacing w:after="4" w:line="249" w:lineRule="auto"/>
        <w:ind w:right="14" w:hanging="348"/>
      </w:pPr>
      <w:r>
        <w:rPr>
          <w:b/>
        </w:rPr>
        <w:t xml:space="preserve">LUSTRAGE </w:t>
      </w:r>
    </w:p>
    <w:p w:rsidR="000A7E6E" w:rsidRDefault="00123625">
      <w:pPr>
        <w:spacing w:after="0" w:line="259" w:lineRule="auto"/>
        <w:ind w:left="0" w:firstLine="0"/>
        <w:jc w:val="left"/>
      </w:pPr>
      <w:r>
        <w:rPr>
          <w:b/>
        </w:rPr>
        <w:t xml:space="preserve"> </w:t>
      </w:r>
    </w:p>
    <w:p w:rsidR="000A7E6E" w:rsidRDefault="00123625">
      <w:pPr>
        <w:ind w:left="-5" w:right="16"/>
      </w:pPr>
      <w:r>
        <w:t xml:space="preserve">Le lustrage des sols est assuré par des engins équipés d’accessoires ne détériorant pas les surfaces traitées avec ou sans application de produit exécuté après lavage. L’utilisation des disques de lustrage doit être adaptée aux différents types de sols. </w:t>
      </w:r>
    </w:p>
    <w:p w:rsidR="000A7E6E" w:rsidRDefault="00123625">
      <w:pPr>
        <w:spacing w:after="0" w:line="259" w:lineRule="auto"/>
        <w:ind w:left="0" w:firstLine="0"/>
        <w:jc w:val="left"/>
      </w:pPr>
      <w:r>
        <w:t xml:space="preserve"> </w:t>
      </w:r>
    </w:p>
    <w:p w:rsidR="000A7E6E" w:rsidRDefault="00123625">
      <w:pPr>
        <w:numPr>
          <w:ilvl w:val="0"/>
          <w:numId w:val="9"/>
        </w:numPr>
        <w:spacing w:after="4" w:line="249" w:lineRule="auto"/>
        <w:ind w:right="14" w:hanging="348"/>
      </w:pPr>
      <w:r>
        <w:rPr>
          <w:b/>
        </w:rPr>
        <w:t xml:space="preserve">LAVAGE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Le nettoyage des surfaces est exécuté avec soin, en évitant un détrempage exagéré. Il est exécuté avec un produit lavant-cirant, soit en travail manuel (faubert et seau-presse), soit avec des machines (mono-brosse, aspirateur à eau ou auto-laveuse). </w:t>
      </w:r>
    </w:p>
    <w:p w:rsidR="000A7E6E" w:rsidRDefault="00123625">
      <w:pPr>
        <w:spacing w:after="0" w:line="259" w:lineRule="auto"/>
        <w:ind w:left="0" w:firstLine="0"/>
        <w:jc w:val="left"/>
      </w:pPr>
      <w:r>
        <w:t xml:space="preserve"> </w:t>
      </w:r>
    </w:p>
    <w:p w:rsidR="000A7E6E" w:rsidRDefault="00123625">
      <w:pPr>
        <w:numPr>
          <w:ilvl w:val="0"/>
          <w:numId w:val="9"/>
        </w:numPr>
        <w:spacing w:after="4" w:line="249" w:lineRule="auto"/>
        <w:ind w:right="14" w:hanging="348"/>
      </w:pPr>
      <w:r>
        <w:rPr>
          <w:b/>
        </w:rPr>
        <w:t xml:space="preserve">SHAMPOOINNAGE  </w:t>
      </w:r>
    </w:p>
    <w:p w:rsidR="000A7E6E" w:rsidRDefault="00123625">
      <w:pPr>
        <w:spacing w:after="0" w:line="259" w:lineRule="auto"/>
        <w:ind w:left="0" w:firstLine="0"/>
        <w:jc w:val="left"/>
      </w:pPr>
      <w:r>
        <w:t xml:space="preserve"> </w:t>
      </w:r>
      <w:r>
        <w:tab/>
        <w:t xml:space="preserve"> </w:t>
      </w:r>
    </w:p>
    <w:p w:rsidR="000A7E6E" w:rsidRDefault="00123625">
      <w:pPr>
        <w:ind w:left="-5" w:right="16"/>
      </w:pPr>
      <w:r>
        <w:t xml:space="preserve">Le shampooing est effectué avec des produits non corrosifs et en adaptant les appareils aux types de surfaces. </w:t>
      </w:r>
    </w:p>
    <w:p w:rsidR="000A7E6E" w:rsidRDefault="00123625">
      <w:pPr>
        <w:spacing w:after="0" w:line="259" w:lineRule="auto"/>
        <w:ind w:left="0" w:firstLine="0"/>
        <w:jc w:val="left"/>
      </w:pPr>
      <w:r>
        <w:rPr>
          <w:b/>
        </w:rPr>
        <w:t xml:space="preserve"> </w:t>
      </w:r>
    </w:p>
    <w:p w:rsidR="000A7E6E" w:rsidRDefault="00123625">
      <w:pPr>
        <w:numPr>
          <w:ilvl w:val="0"/>
          <w:numId w:val="9"/>
        </w:numPr>
        <w:spacing w:after="4" w:line="249" w:lineRule="auto"/>
        <w:ind w:right="14" w:hanging="348"/>
      </w:pPr>
      <w:r>
        <w:rPr>
          <w:b/>
        </w:rPr>
        <w:t xml:space="preserve">DECAPAGE ET SPRAY METHODE  </w:t>
      </w:r>
    </w:p>
    <w:p w:rsidR="000A7E6E" w:rsidRDefault="00123625">
      <w:pPr>
        <w:spacing w:after="0" w:line="259" w:lineRule="auto"/>
        <w:ind w:left="0" w:firstLine="0"/>
        <w:jc w:val="left"/>
      </w:pPr>
      <w:r>
        <w:rPr>
          <w:b/>
        </w:rPr>
        <w:t xml:space="preserve"> </w:t>
      </w:r>
    </w:p>
    <w:p w:rsidR="000A7E6E" w:rsidRDefault="00123625">
      <w:pPr>
        <w:spacing w:after="4" w:line="249" w:lineRule="auto"/>
        <w:ind w:left="10" w:right="14"/>
      </w:pPr>
      <w:r>
        <w:rPr>
          <w:b/>
        </w:rPr>
        <w:t>Sol plastique dur :</w:t>
      </w:r>
      <w:r>
        <w:t xml:space="preserve"> </w:t>
      </w:r>
    </w:p>
    <w:p w:rsidR="000A7E6E" w:rsidRDefault="00123625">
      <w:pPr>
        <w:spacing w:after="18" w:line="259" w:lineRule="auto"/>
        <w:ind w:left="0" w:firstLine="0"/>
        <w:jc w:val="left"/>
      </w:pPr>
      <w:r>
        <w:t xml:space="preserve"> </w:t>
      </w:r>
    </w:p>
    <w:p w:rsidR="000A7E6E" w:rsidRDefault="00123625">
      <w:pPr>
        <w:ind w:left="-5" w:right="16"/>
      </w:pPr>
      <w:r>
        <w:t xml:space="preserve">Décapage puis nouvelle application et lustrage de l’émulsion protectrice. </w:t>
      </w:r>
    </w:p>
    <w:p w:rsidR="000A7E6E" w:rsidRDefault="00123625">
      <w:pPr>
        <w:spacing w:after="0" w:line="259" w:lineRule="auto"/>
        <w:ind w:left="0" w:firstLine="0"/>
        <w:jc w:val="left"/>
      </w:pPr>
      <w:r>
        <w:t xml:space="preserve"> </w:t>
      </w:r>
    </w:p>
    <w:p w:rsidR="00D06191" w:rsidRDefault="00D06191">
      <w:pPr>
        <w:spacing w:after="0" w:line="259" w:lineRule="auto"/>
        <w:ind w:left="0" w:firstLine="0"/>
        <w:jc w:val="left"/>
      </w:pPr>
    </w:p>
    <w:p w:rsidR="00D06191" w:rsidRDefault="00D06191">
      <w:pPr>
        <w:spacing w:after="0" w:line="259" w:lineRule="auto"/>
        <w:ind w:left="0" w:firstLine="0"/>
        <w:jc w:val="left"/>
      </w:pPr>
    </w:p>
    <w:p w:rsidR="00D06191" w:rsidRDefault="00D06191">
      <w:pPr>
        <w:spacing w:after="0" w:line="259" w:lineRule="auto"/>
        <w:ind w:left="0" w:firstLine="0"/>
        <w:jc w:val="left"/>
      </w:pPr>
    </w:p>
    <w:p w:rsidR="00D06191" w:rsidRDefault="00D06191">
      <w:pPr>
        <w:spacing w:after="0" w:line="259" w:lineRule="auto"/>
        <w:ind w:left="0" w:firstLine="0"/>
        <w:jc w:val="left"/>
      </w:pPr>
    </w:p>
    <w:p w:rsidR="00D06191" w:rsidRDefault="00D06191">
      <w:pPr>
        <w:spacing w:after="0" w:line="259" w:lineRule="auto"/>
        <w:ind w:left="0" w:firstLine="0"/>
        <w:jc w:val="left"/>
      </w:pPr>
    </w:p>
    <w:p w:rsidR="00D06191" w:rsidRDefault="00D06191">
      <w:pPr>
        <w:spacing w:after="0" w:line="259" w:lineRule="auto"/>
        <w:ind w:left="0" w:firstLine="0"/>
        <w:jc w:val="left"/>
      </w:pPr>
    </w:p>
    <w:p w:rsidR="000A7E6E" w:rsidRDefault="00123625">
      <w:pPr>
        <w:pStyle w:val="Titre2"/>
      </w:pPr>
      <w:r>
        <w:t>6.2 ENLEVEMENT DES DECHETS</w:t>
      </w:r>
      <w:r>
        <w:rPr>
          <w:u w:val="none"/>
        </w:rPr>
        <w:t xml:space="preserve"> </w:t>
      </w:r>
    </w:p>
    <w:p w:rsidR="000A7E6E" w:rsidRDefault="00123625">
      <w:pPr>
        <w:spacing w:after="14" w:line="259" w:lineRule="auto"/>
        <w:ind w:left="0" w:firstLine="0"/>
        <w:jc w:val="left"/>
      </w:pPr>
      <w:r>
        <w:rPr>
          <w:b/>
        </w:rPr>
        <w:t xml:space="preserve"> </w:t>
      </w:r>
    </w:p>
    <w:p w:rsidR="000A7E6E" w:rsidRDefault="00123625">
      <w:pPr>
        <w:ind w:left="-5" w:right="16"/>
      </w:pPr>
      <w:r>
        <w:t>Le titulaire assure 5 fois par semaine l’enlèvement des déchets type DIB</w:t>
      </w:r>
      <w:r w:rsidR="00335C40">
        <w:t xml:space="preserve"> (déchets industriels banals)</w:t>
      </w:r>
      <w:r>
        <w:t xml:space="preserve"> dans les bureaux et les classes. En conséquence, des chariots disposant d’un grand sac pouvant accueillir les DIB et un plateau pour les cartons doivent être mis à disposition des agents de nettoyage du titulaire, ou tout autre type de chariot adapté. </w:t>
      </w:r>
    </w:p>
    <w:p w:rsidR="000A7E6E" w:rsidRDefault="00123625">
      <w:pPr>
        <w:spacing w:after="0" w:line="259" w:lineRule="auto"/>
        <w:ind w:left="0" w:firstLine="0"/>
        <w:jc w:val="left"/>
      </w:pPr>
      <w:r>
        <w:t xml:space="preserve">  </w:t>
      </w:r>
    </w:p>
    <w:p w:rsidR="000A7E6E" w:rsidRDefault="00123625">
      <w:pPr>
        <w:spacing w:after="25"/>
        <w:ind w:left="-5" w:right="16"/>
      </w:pPr>
      <w:r>
        <w:t>Ultérieurement, le titulaire devra se conformer, lorsqu’il sera mis en place par le groupement, au tri des déchets DEEE</w:t>
      </w:r>
      <w:r w:rsidR="00335C40">
        <w:t xml:space="preserve"> (déchets d’</w:t>
      </w:r>
      <w:r w:rsidR="00CD14A4">
        <w:t>équipements</w:t>
      </w:r>
      <w:r w:rsidR="009952BC">
        <w:t xml:space="preserve"> électriques et </w:t>
      </w:r>
      <w:r w:rsidR="00D06191">
        <w:t>électroniques) /</w:t>
      </w:r>
      <w:r>
        <w:t xml:space="preserve"> cartons/ autres déchets DIB (matières plastiques/verre…). </w:t>
      </w:r>
    </w:p>
    <w:p w:rsidR="000A7E6E" w:rsidRDefault="00123625">
      <w:pPr>
        <w:spacing w:after="0" w:line="259" w:lineRule="auto"/>
        <w:ind w:left="0" w:firstLine="0"/>
        <w:jc w:val="left"/>
      </w:pPr>
      <w:r>
        <w:t xml:space="preserve"> </w:t>
      </w:r>
    </w:p>
    <w:p w:rsidR="000A7E6E" w:rsidRDefault="00123625">
      <w:pPr>
        <w:ind w:left="-5" w:right="16"/>
      </w:pPr>
      <w:r>
        <w:t xml:space="preserve">La fourniture des sacs poubelle (quelle que soit la taille des poubelles) est à la charge du titulaire. </w:t>
      </w:r>
    </w:p>
    <w:p w:rsidR="00D06191" w:rsidRDefault="00D06191">
      <w:pPr>
        <w:ind w:left="-5" w:right="16"/>
      </w:pPr>
    </w:p>
    <w:p w:rsidR="000A7E6E" w:rsidRDefault="00123625">
      <w:pPr>
        <w:spacing w:after="0" w:line="259" w:lineRule="auto"/>
        <w:ind w:left="0" w:firstLine="0"/>
        <w:jc w:val="left"/>
      </w:pPr>
      <w:r>
        <w:rPr>
          <w:b/>
          <w:sz w:val="22"/>
        </w:rPr>
        <w:t xml:space="preserve"> </w:t>
      </w:r>
    </w:p>
    <w:p w:rsidR="000A7E6E" w:rsidRDefault="00123625">
      <w:pPr>
        <w:spacing w:after="0" w:line="259" w:lineRule="auto"/>
        <w:ind w:left="10"/>
        <w:jc w:val="left"/>
      </w:pPr>
      <w:r>
        <w:rPr>
          <w:b/>
          <w:sz w:val="22"/>
          <w:u w:val="single" w:color="000000"/>
        </w:rPr>
        <w:t>6.3 CHARGEMENT DES DISTRIBUTEURS DES SANITAIRES EN PAPIER TOILETTE,</w:t>
      </w:r>
      <w:r>
        <w:rPr>
          <w:b/>
          <w:sz w:val="22"/>
        </w:rPr>
        <w:t xml:space="preserve"> </w:t>
      </w:r>
    </w:p>
    <w:p w:rsidR="000A7E6E" w:rsidRDefault="00123625">
      <w:pPr>
        <w:pStyle w:val="Titre1"/>
        <w:pBdr>
          <w:top w:val="none" w:sz="0" w:space="0" w:color="auto"/>
          <w:left w:val="none" w:sz="0" w:space="0" w:color="auto"/>
          <w:bottom w:val="none" w:sz="0" w:space="0" w:color="auto"/>
          <w:right w:val="none" w:sz="0" w:space="0" w:color="auto"/>
        </w:pBdr>
        <w:spacing w:after="0"/>
      </w:pPr>
      <w:r>
        <w:rPr>
          <w:color w:val="000000"/>
          <w:u w:val="single" w:color="000000"/>
        </w:rPr>
        <w:t>SAVON A MAINS ET ESSUIE-MAINS</w:t>
      </w:r>
      <w:r>
        <w:rPr>
          <w:color w:val="000000"/>
        </w:rPr>
        <w:t xml:space="preserve">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Le titulaire doit procéder quotidiennement au chargement des appareils sanitaires en consommables </w:t>
      </w:r>
    </w:p>
    <w:p w:rsidR="000A7E6E" w:rsidRDefault="00123625">
      <w:pPr>
        <w:ind w:left="-5" w:right="16"/>
      </w:pPr>
      <w:r>
        <w:t>(</w:t>
      </w:r>
      <w:r w:rsidR="004B0C90">
        <w:t>Papier</w:t>
      </w:r>
      <w:r>
        <w:t xml:space="preserve"> hygiénique et savon à main), sur l’ensemble des sites. Le papier hygiénique, essuie-mains et le savon à main sont à la charge du groupement qui les met à disposition du titulaire.</w:t>
      </w:r>
      <w:r>
        <w:rPr>
          <w:color w:val="FF0000"/>
        </w:rPr>
        <w:t xml:space="preserve"> </w:t>
      </w:r>
    </w:p>
    <w:p w:rsidR="000A7E6E" w:rsidRDefault="00123625">
      <w:pPr>
        <w:spacing w:after="0" w:line="259" w:lineRule="auto"/>
        <w:ind w:left="0" w:firstLine="0"/>
        <w:jc w:val="left"/>
      </w:pPr>
      <w:r>
        <w:rPr>
          <w:b/>
          <w:sz w:val="22"/>
        </w:rPr>
        <w:t xml:space="preserve"> </w:t>
      </w:r>
    </w:p>
    <w:p w:rsidR="000A7E6E" w:rsidRDefault="00123625">
      <w:pPr>
        <w:spacing w:after="11" w:line="259" w:lineRule="auto"/>
        <w:ind w:left="0" w:firstLine="0"/>
        <w:jc w:val="left"/>
      </w:pPr>
      <w:r>
        <w:rPr>
          <w:b/>
          <w:sz w:val="22"/>
        </w:rPr>
        <w:t xml:space="preserve"> </w:t>
      </w:r>
    </w:p>
    <w:p w:rsidR="000A7E6E" w:rsidRDefault="00123625">
      <w:pPr>
        <w:pStyle w:val="Titre2"/>
        <w:pBdr>
          <w:top w:val="single" w:sz="4" w:space="0" w:color="000000"/>
          <w:left w:val="single" w:sz="4" w:space="0" w:color="000000"/>
          <w:bottom w:val="single" w:sz="4" w:space="0" w:color="000000"/>
          <w:right w:val="single" w:sz="4" w:space="0" w:color="000000"/>
        </w:pBdr>
        <w:ind w:left="-5"/>
      </w:pPr>
      <w:r>
        <w:rPr>
          <w:color w:val="2E74B5"/>
          <w:u w:val="none"/>
        </w:rPr>
        <w:t xml:space="preserve">ARTICLE 7 : MOYENS DU TITULAIRE  </w:t>
      </w:r>
    </w:p>
    <w:p w:rsidR="000A7E6E" w:rsidRDefault="00123625">
      <w:pPr>
        <w:spacing w:after="2" w:line="259" w:lineRule="auto"/>
        <w:ind w:left="708" w:firstLine="0"/>
        <w:jc w:val="left"/>
      </w:pPr>
      <w:r>
        <w:rPr>
          <w:b/>
        </w:rPr>
        <w:t xml:space="preserve"> </w:t>
      </w:r>
    </w:p>
    <w:p w:rsidR="000A7E6E" w:rsidRDefault="00123625">
      <w:pPr>
        <w:pStyle w:val="Titre3"/>
        <w:ind w:left="715"/>
      </w:pPr>
      <w:r>
        <w:t>7.1 ORGANISATION</w:t>
      </w:r>
      <w:r>
        <w:rPr>
          <w:u w:val="none"/>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Pour assurer les prestations, le titulaire devra disposer d’agents de propreté pour le nettoyage intérieur encadrés par un encadrant désigné par l’entreprise et le régisseur du groupement. </w:t>
      </w:r>
    </w:p>
    <w:p w:rsidR="000A7E6E" w:rsidRDefault="00123625">
      <w:pPr>
        <w:spacing w:after="3" w:line="259" w:lineRule="auto"/>
        <w:ind w:left="0" w:firstLine="0"/>
        <w:jc w:val="left"/>
      </w:pPr>
      <w:r>
        <w:t xml:space="preserve"> </w:t>
      </w:r>
    </w:p>
    <w:p w:rsidR="000A7E6E" w:rsidRDefault="00123625">
      <w:pPr>
        <w:ind w:left="-5" w:right="16"/>
      </w:pPr>
      <w:r>
        <w:t xml:space="preserve">La répartition quotidienne des effectifs nécessaires à l’exécution de toutes les prestations basées sur les fréquences définies au BDPGF est fixée par le titulaire. </w:t>
      </w:r>
    </w:p>
    <w:p w:rsidR="000A7E6E" w:rsidRDefault="00123625">
      <w:pPr>
        <w:spacing w:after="0" w:line="259" w:lineRule="auto"/>
        <w:ind w:left="0" w:firstLine="0"/>
        <w:jc w:val="left"/>
      </w:pPr>
      <w:r>
        <w:t xml:space="preserve"> </w:t>
      </w:r>
    </w:p>
    <w:p w:rsidR="000A7E6E" w:rsidRDefault="00123625">
      <w:pPr>
        <w:ind w:left="-5" w:right="16"/>
      </w:pPr>
      <w:r>
        <w:t xml:space="preserve">L’encadrant, proposé par le titulaire, devra être présent sur les sites dans les conditions définies à l’article 7.2 du présent CC. </w:t>
      </w:r>
    </w:p>
    <w:p w:rsidR="000A7E6E" w:rsidRDefault="00123625">
      <w:pPr>
        <w:spacing w:after="3" w:line="259" w:lineRule="auto"/>
        <w:ind w:left="0" w:firstLine="0"/>
        <w:jc w:val="left"/>
      </w:pPr>
      <w:r>
        <w:t xml:space="preserve"> </w:t>
      </w:r>
    </w:p>
    <w:p w:rsidR="000A7E6E" w:rsidRDefault="00123625">
      <w:pPr>
        <w:ind w:left="-5" w:right="16"/>
      </w:pPr>
      <w:r>
        <w:t xml:space="preserve">Le projet d’organisation, précisant les effectifs, les qualifications est fixé par le titulaire dans son mémoire technique remis avec son offre. </w:t>
      </w:r>
    </w:p>
    <w:p w:rsidR="000A7E6E" w:rsidRDefault="00123625">
      <w:pPr>
        <w:spacing w:after="14" w:line="259" w:lineRule="auto"/>
        <w:ind w:left="0" w:firstLine="0"/>
        <w:jc w:val="left"/>
      </w:pPr>
      <w:r>
        <w:t xml:space="preserve"> </w:t>
      </w:r>
    </w:p>
    <w:p w:rsidR="000A7E6E" w:rsidRDefault="00123625">
      <w:pPr>
        <w:ind w:left="-5" w:right="16"/>
      </w:pPr>
      <w:r>
        <w:t xml:space="preserve">Le titulaire s’engage, en cas d’absence imprévisible d’un agent à assurer son remplacement dans les plus brefs délais et à faire assurer les prestations conformément au marché. </w:t>
      </w:r>
    </w:p>
    <w:p w:rsidR="000A7E6E" w:rsidRDefault="00123625">
      <w:pPr>
        <w:spacing w:after="0" w:line="259" w:lineRule="auto"/>
        <w:ind w:left="0" w:firstLine="0"/>
        <w:jc w:val="left"/>
      </w:pPr>
      <w:r>
        <w:t xml:space="preserve"> </w:t>
      </w:r>
    </w:p>
    <w:p w:rsidR="000A7E6E" w:rsidRDefault="00123625">
      <w:pPr>
        <w:pStyle w:val="Titre3"/>
        <w:ind w:left="715"/>
      </w:pPr>
      <w:r>
        <w:t>7.2 ENCADRANT</w:t>
      </w:r>
      <w:r>
        <w:rPr>
          <w:u w:val="none"/>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La durée de présence de l’encadrant est fixée par le titulaire dans le mémoire technique joint à son offre. La présence minimum hebdomadaire de l’encadrant sur chaque site est calculé en fonction du nombre d’agents en poste par application de la formule suivante :  </w:t>
      </w:r>
    </w:p>
    <w:p w:rsidR="000A7E6E" w:rsidRDefault="00123625">
      <w:pPr>
        <w:spacing w:after="0" w:line="259" w:lineRule="auto"/>
        <w:ind w:left="0" w:firstLine="0"/>
        <w:jc w:val="left"/>
      </w:pPr>
      <w:r>
        <w:t xml:space="preserve"> </w:t>
      </w:r>
    </w:p>
    <w:p w:rsidR="000A7E6E" w:rsidRDefault="00123625">
      <w:pPr>
        <w:spacing w:after="4" w:line="249" w:lineRule="auto"/>
        <w:ind w:left="10" w:right="14"/>
      </w:pPr>
      <w:r>
        <w:rPr>
          <w:b/>
        </w:rPr>
        <w:t xml:space="preserve">0.5 x nombre d’agents en poste par site = nombre d’heures minimum de présence de l’encadrant sur site par semaine. </w:t>
      </w:r>
    </w:p>
    <w:p w:rsidR="000A7E6E" w:rsidRDefault="00123625">
      <w:pPr>
        <w:spacing w:after="0" w:line="259" w:lineRule="auto"/>
        <w:ind w:left="1416" w:firstLine="0"/>
        <w:jc w:val="left"/>
      </w:pPr>
      <w:r>
        <w:rPr>
          <w:b/>
        </w:rPr>
        <w:t xml:space="preserve">  </w:t>
      </w:r>
    </w:p>
    <w:p w:rsidR="000A7E6E" w:rsidRDefault="00123625">
      <w:pPr>
        <w:ind w:left="-5" w:right="16"/>
      </w:pPr>
      <w:r>
        <w:t xml:space="preserve">Il est l’interlocuteur privilégié du groupement dans le suivi global du marché, et en particulier pour la réalisation des contrôles qualité. </w:t>
      </w:r>
    </w:p>
    <w:p w:rsidR="000A7E6E" w:rsidRDefault="00123625">
      <w:pPr>
        <w:spacing w:after="28" w:line="259" w:lineRule="auto"/>
        <w:ind w:left="0" w:firstLine="0"/>
        <w:jc w:val="left"/>
      </w:pPr>
      <w:r>
        <w:rPr>
          <w:color w:val="FF0000"/>
        </w:rPr>
        <w:t xml:space="preserve"> </w:t>
      </w:r>
    </w:p>
    <w:p w:rsidR="000A7E6E" w:rsidRDefault="00123625">
      <w:pPr>
        <w:ind w:left="-5" w:right="16"/>
      </w:pPr>
      <w:r>
        <w:t xml:space="preserve">Il est responsable de l’encadrement du personnel en matière de discipline, de modalités d’exécution des prestations et d’une manière générale de l’application des clauses du présent marché. En cas </w:t>
      </w:r>
      <w:r>
        <w:lastRenderedPageBreak/>
        <w:t xml:space="preserve">d’absence, il doit être remplacé par une personne de compétences similaires, déchargée des tâches d’entretien. </w:t>
      </w:r>
    </w:p>
    <w:p w:rsidR="000A7E6E" w:rsidRDefault="00123625">
      <w:pPr>
        <w:spacing w:after="0" w:line="259" w:lineRule="auto"/>
        <w:ind w:left="0" w:firstLine="0"/>
        <w:jc w:val="left"/>
      </w:pPr>
      <w:r>
        <w:rPr>
          <w:color w:val="FF0000"/>
          <w:sz w:val="22"/>
        </w:rPr>
        <w:t xml:space="preserve"> </w:t>
      </w:r>
    </w:p>
    <w:p w:rsidR="000A7E6E" w:rsidRDefault="00123625">
      <w:pPr>
        <w:ind w:left="-5" w:right="16"/>
      </w:pPr>
      <w:r>
        <w:t xml:space="preserve">L’encadrant est également présent à la demande du groupement. </w:t>
      </w:r>
    </w:p>
    <w:p w:rsidR="000A7E6E" w:rsidRDefault="00123625">
      <w:pPr>
        <w:spacing w:after="0" w:line="259" w:lineRule="auto"/>
        <w:ind w:left="0" w:firstLine="0"/>
        <w:jc w:val="left"/>
      </w:pPr>
      <w:r>
        <w:rPr>
          <w:color w:val="FF0000"/>
        </w:rPr>
        <w:t xml:space="preserve"> </w:t>
      </w:r>
    </w:p>
    <w:p w:rsidR="000A7E6E" w:rsidRDefault="00123625">
      <w:pPr>
        <w:ind w:left="-5" w:right="16"/>
      </w:pPr>
      <w:r>
        <w:t xml:space="preserve">Il est chargé de : </w:t>
      </w:r>
    </w:p>
    <w:p w:rsidR="000A7E6E" w:rsidRDefault="00123625">
      <w:pPr>
        <w:spacing w:after="0" w:line="259" w:lineRule="auto"/>
        <w:ind w:left="0" w:firstLine="0"/>
        <w:jc w:val="left"/>
      </w:pPr>
      <w:r>
        <w:t xml:space="preserve"> </w:t>
      </w:r>
    </w:p>
    <w:p w:rsidR="000A7E6E" w:rsidRDefault="00123625">
      <w:pPr>
        <w:numPr>
          <w:ilvl w:val="0"/>
          <w:numId w:val="10"/>
        </w:numPr>
        <w:spacing w:after="29"/>
        <w:ind w:right="18" w:hanging="360"/>
      </w:pPr>
      <w:r>
        <w:t xml:space="preserve">encadrer les agents de propreté et répartir les tâches, </w:t>
      </w:r>
    </w:p>
    <w:p w:rsidR="000A7E6E" w:rsidRDefault="00123625">
      <w:pPr>
        <w:numPr>
          <w:ilvl w:val="0"/>
          <w:numId w:val="10"/>
        </w:numPr>
        <w:ind w:right="18" w:hanging="360"/>
      </w:pPr>
      <w:r>
        <w:t xml:space="preserve">contrôler l’exécution des tâches, </w:t>
      </w:r>
    </w:p>
    <w:p w:rsidR="000A7E6E" w:rsidRDefault="00123625">
      <w:pPr>
        <w:numPr>
          <w:ilvl w:val="0"/>
          <w:numId w:val="10"/>
        </w:numPr>
        <w:spacing w:after="0" w:line="259" w:lineRule="auto"/>
        <w:ind w:right="18" w:hanging="360"/>
      </w:pPr>
      <w:r>
        <w:t xml:space="preserve">établir les comptes rendus sur toutes anomalies constatées dans les locaux et extérieurs </w:t>
      </w:r>
    </w:p>
    <w:p w:rsidR="000A7E6E" w:rsidRDefault="00123625">
      <w:pPr>
        <w:ind w:left="730" w:right="16"/>
      </w:pPr>
      <w:r>
        <w:t>(</w:t>
      </w:r>
      <w:proofErr w:type="gramStart"/>
      <w:r>
        <w:t>bureaux</w:t>
      </w:r>
      <w:proofErr w:type="gramEnd"/>
      <w:r>
        <w:t xml:space="preserve">, salle de cours, circulations, sanitaires et extérieurs), </w:t>
      </w:r>
    </w:p>
    <w:p w:rsidR="000A7E6E" w:rsidRDefault="00123625">
      <w:pPr>
        <w:numPr>
          <w:ilvl w:val="0"/>
          <w:numId w:val="10"/>
        </w:numPr>
        <w:ind w:right="18" w:hanging="360"/>
      </w:pPr>
      <w:r>
        <w:t xml:space="preserve">prendre connaissance quotidiennement des informations données par le groupement, </w:t>
      </w:r>
      <w:r>
        <w:rPr>
          <w:rFonts w:ascii="Times New Roman" w:eastAsia="Times New Roman" w:hAnsi="Times New Roman" w:cs="Times New Roman"/>
        </w:rPr>
        <w:t>-</w:t>
      </w:r>
      <w:r>
        <w:t xml:space="preserve"> </w:t>
      </w:r>
      <w:r>
        <w:tab/>
        <w:t xml:space="preserve">participer à toute réunion de visite de contrôle. </w:t>
      </w:r>
    </w:p>
    <w:p w:rsidR="000A7E6E" w:rsidRDefault="00123625">
      <w:pPr>
        <w:spacing w:after="17" w:line="259" w:lineRule="auto"/>
        <w:ind w:left="0" w:firstLine="0"/>
        <w:jc w:val="left"/>
      </w:pPr>
      <w:r>
        <w:t xml:space="preserve"> </w:t>
      </w:r>
    </w:p>
    <w:p w:rsidR="000A7E6E" w:rsidRDefault="00123625">
      <w:pPr>
        <w:ind w:left="-5" w:right="16"/>
      </w:pPr>
      <w:r>
        <w:t xml:space="preserve">Il est précisé que l’encadrant est totalement non œuvrant et son rôle consiste à assister les agents et à contrôler la qualité de leurs interventions. Il ne doit en aucun cas remplacer un agent absent mais peut exécuter des petites reprises de nettoyage ne nécessitant pas un équipement spécifique. </w:t>
      </w:r>
    </w:p>
    <w:p w:rsidR="000A7E6E" w:rsidRDefault="00123625" w:rsidP="00D06191">
      <w:pPr>
        <w:spacing w:after="0" w:line="259" w:lineRule="auto"/>
        <w:ind w:left="0" w:firstLine="0"/>
        <w:jc w:val="left"/>
      </w:pPr>
      <w:r>
        <w:rPr>
          <w:b/>
          <w:color w:val="FF0000"/>
          <w:sz w:val="22"/>
        </w:rPr>
        <w:t xml:space="preserve"> </w:t>
      </w:r>
    </w:p>
    <w:p w:rsidR="000A7E6E" w:rsidRDefault="00123625">
      <w:pPr>
        <w:pStyle w:val="Titre3"/>
        <w:ind w:left="715"/>
      </w:pPr>
      <w:r>
        <w:t>7.3 AGENTS DE PROPRETE</w:t>
      </w:r>
      <w:r>
        <w:rPr>
          <w:u w:val="none"/>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Chaque agent de propreté : </w:t>
      </w:r>
    </w:p>
    <w:p w:rsidR="000A7E6E" w:rsidRDefault="00123625">
      <w:pPr>
        <w:spacing w:after="6" w:line="259" w:lineRule="auto"/>
        <w:ind w:left="0" w:firstLine="0"/>
        <w:jc w:val="left"/>
      </w:pPr>
      <w:r>
        <w:t xml:space="preserve"> </w:t>
      </w:r>
    </w:p>
    <w:p w:rsidR="000A7E6E" w:rsidRDefault="00123625">
      <w:pPr>
        <w:numPr>
          <w:ilvl w:val="0"/>
          <w:numId w:val="11"/>
        </w:numPr>
        <w:spacing w:after="31"/>
        <w:ind w:right="16" w:hanging="360"/>
      </w:pPr>
      <w:r>
        <w:t xml:space="preserve">exécute les tâches désignées par l’encadrant ou le régisseur  </w:t>
      </w:r>
    </w:p>
    <w:p w:rsidR="000A7E6E" w:rsidRDefault="00123625">
      <w:pPr>
        <w:numPr>
          <w:ilvl w:val="0"/>
          <w:numId w:val="11"/>
        </w:numPr>
        <w:ind w:right="16" w:hanging="360"/>
      </w:pPr>
      <w:r>
        <w:t xml:space="preserve">est responsable d’un secteur avec les clefs d’ouverture des locaux de ce secteur </w:t>
      </w:r>
    </w:p>
    <w:p w:rsidR="000A7E6E" w:rsidRDefault="00123625">
      <w:pPr>
        <w:spacing w:after="0" w:line="259" w:lineRule="auto"/>
        <w:ind w:left="720" w:firstLine="0"/>
        <w:jc w:val="left"/>
      </w:pPr>
      <w:r>
        <w:t xml:space="preserve"> </w:t>
      </w:r>
    </w:p>
    <w:p w:rsidR="000A7E6E" w:rsidRDefault="00123625">
      <w:pPr>
        <w:spacing w:after="0" w:line="259" w:lineRule="auto"/>
        <w:ind w:left="720" w:firstLine="0"/>
        <w:jc w:val="left"/>
      </w:pPr>
      <w:r>
        <w:t xml:space="preserve"> </w:t>
      </w:r>
    </w:p>
    <w:p w:rsidR="000A7E6E" w:rsidRDefault="00123625">
      <w:pPr>
        <w:numPr>
          <w:ilvl w:val="0"/>
          <w:numId w:val="11"/>
        </w:numPr>
        <w:spacing w:after="29"/>
        <w:ind w:right="16" w:hanging="360"/>
      </w:pPr>
      <w:r>
        <w:t xml:space="preserve">prend et remet les clefs après exécution des prestations à un personnel du groupement, responsable des clés. </w:t>
      </w:r>
    </w:p>
    <w:p w:rsidR="000A7E6E" w:rsidRDefault="00123625">
      <w:pPr>
        <w:numPr>
          <w:ilvl w:val="0"/>
          <w:numId w:val="11"/>
        </w:numPr>
        <w:spacing w:after="28"/>
        <w:ind w:right="16" w:hanging="360"/>
      </w:pPr>
      <w:r>
        <w:t xml:space="preserve">signale toute anomalie concernant la sécurité des personnes et des biens qu’il peut observer au cours de ses prestations et  toute erreur dont il peut être responsable, </w:t>
      </w:r>
    </w:p>
    <w:p w:rsidR="000A7E6E" w:rsidRDefault="00123625">
      <w:pPr>
        <w:numPr>
          <w:ilvl w:val="0"/>
          <w:numId w:val="11"/>
        </w:numPr>
        <w:ind w:right="16" w:hanging="360"/>
      </w:pPr>
      <w:r>
        <w:t xml:space="preserve">signale toute anomalie concernant l’état des locaux (problèmes dans les sanitaires…). </w:t>
      </w:r>
    </w:p>
    <w:p w:rsidR="000A7E6E" w:rsidRDefault="00123625">
      <w:pPr>
        <w:spacing w:after="0" w:line="259" w:lineRule="auto"/>
        <w:ind w:left="0" w:firstLine="0"/>
        <w:jc w:val="left"/>
      </w:pPr>
      <w:r>
        <w:rPr>
          <w:b/>
          <w:sz w:val="22"/>
        </w:rPr>
        <w:t xml:space="preserve"> </w:t>
      </w:r>
    </w:p>
    <w:p w:rsidR="000A7E6E" w:rsidRDefault="00123625">
      <w:pPr>
        <w:pStyle w:val="Titre3"/>
        <w:ind w:left="715"/>
      </w:pPr>
      <w:r>
        <w:t>7.4 VETEMENT DE TRAVAIL</w:t>
      </w:r>
      <w:r>
        <w:rPr>
          <w:u w:val="none"/>
        </w:rPr>
        <w:t xml:space="preserve"> </w:t>
      </w:r>
    </w:p>
    <w:p w:rsidR="000A7E6E" w:rsidRDefault="00123625">
      <w:pPr>
        <w:spacing w:after="17" w:line="259" w:lineRule="auto"/>
        <w:ind w:left="0" w:firstLine="0"/>
        <w:jc w:val="left"/>
      </w:pPr>
      <w:r>
        <w:rPr>
          <w:b/>
        </w:rPr>
        <w:t xml:space="preserve"> </w:t>
      </w:r>
    </w:p>
    <w:p w:rsidR="000A7E6E" w:rsidRDefault="00123625">
      <w:pPr>
        <w:ind w:left="-5" w:right="16"/>
      </w:pPr>
      <w:r>
        <w:t xml:space="preserve">Le titulaire dote son personnel d’exécution d’un vêtement de travail adapté à sa fonction. Les tenues doivent être propres et soignées.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En outre, tous les personnels du titulaire intervenant sur les sites, y compris le personnel d’encadrement, doivent porter en permanence un insigne spécifique de son entreprise. </w:t>
      </w:r>
    </w:p>
    <w:p w:rsidR="000A7E6E" w:rsidRDefault="00123625">
      <w:pPr>
        <w:spacing w:after="0" w:line="259" w:lineRule="auto"/>
        <w:ind w:left="0" w:firstLine="0"/>
        <w:jc w:val="left"/>
      </w:pPr>
      <w:r>
        <w:t xml:space="preserve"> </w:t>
      </w:r>
    </w:p>
    <w:p w:rsidR="000A7E6E" w:rsidRDefault="00123625">
      <w:pPr>
        <w:pStyle w:val="Titre3"/>
        <w:ind w:left="715"/>
      </w:pPr>
      <w:r>
        <w:t>7.5 PROVENANCE ET QUALITES DES MATERIELS</w:t>
      </w:r>
      <w:r>
        <w:rPr>
          <w:u w:val="none"/>
        </w:rPr>
        <w:t xml:space="preserve"> </w:t>
      </w:r>
    </w:p>
    <w:p w:rsidR="000A7E6E" w:rsidRDefault="00123625">
      <w:pPr>
        <w:spacing w:after="3" w:line="259" w:lineRule="auto"/>
        <w:ind w:left="0" w:firstLine="0"/>
        <w:jc w:val="left"/>
      </w:pPr>
      <w:r>
        <w:rPr>
          <w:b/>
        </w:rPr>
        <w:t xml:space="preserve"> </w:t>
      </w:r>
    </w:p>
    <w:p w:rsidR="000A7E6E" w:rsidRDefault="00123625">
      <w:pPr>
        <w:spacing w:after="4" w:line="249" w:lineRule="auto"/>
        <w:ind w:left="10" w:right="14"/>
      </w:pPr>
      <w:r>
        <w:rPr>
          <w:b/>
        </w:rPr>
        <w:t xml:space="preserve">Le titulaire devra fournir la liste de l’outillage et des matériels proposés pour l’exécution des prestations. Cette liste est accompagnée d’une notice technique précisant notamment la provenance et l’origine de ces matériels, les références d’utilisation. </w:t>
      </w:r>
    </w:p>
    <w:p w:rsidR="000A7E6E" w:rsidRDefault="00123625">
      <w:pPr>
        <w:spacing w:after="0" w:line="259" w:lineRule="auto"/>
        <w:ind w:left="0" w:firstLine="0"/>
        <w:jc w:val="left"/>
      </w:pPr>
      <w:r>
        <w:t xml:space="preserve"> </w:t>
      </w:r>
    </w:p>
    <w:p w:rsidR="000A7E6E" w:rsidRDefault="00123625">
      <w:pPr>
        <w:ind w:left="-5" w:right="16"/>
      </w:pPr>
      <w:r>
        <w:t xml:space="preserve">Tout constat d’un matériel défectueux doit être signalé immédiatement au groupement par le biais d’une fiche de liaison. Tout matériel défectueux devra être mis hors service et remplacé aux frais du titulaire. </w:t>
      </w:r>
    </w:p>
    <w:p w:rsidR="000A7E6E" w:rsidRDefault="00123625">
      <w:pPr>
        <w:spacing w:after="0" w:line="259" w:lineRule="auto"/>
        <w:ind w:left="0" w:firstLine="0"/>
        <w:jc w:val="left"/>
      </w:pPr>
      <w:r>
        <w:t xml:space="preserve"> </w:t>
      </w:r>
    </w:p>
    <w:p w:rsidR="000A7E6E" w:rsidRDefault="00123625">
      <w:pPr>
        <w:ind w:left="-5" w:right="16"/>
      </w:pPr>
      <w:r>
        <w:t xml:space="preserve">Le titulaire doit disposer de matériel en quantité suffisante et qualité adaptée aux besoins des sites et obligations fixées au marché. </w:t>
      </w:r>
    </w:p>
    <w:p w:rsidR="000A7E6E" w:rsidRDefault="00123625">
      <w:pPr>
        <w:spacing w:after="0" w:line="259" w:lineRule="auto"/>
        <w:ind w:left="0" w:firstLine="0"/>
        <w:jc w:val="left"/>
      </w:pPr>
      <w:r>
        <w:t xml:space="preserve"> </w:t>
      </w:r>
    </w:p>
    <w:p w:rsidR="000A7E6E" w:rsidRDefault="00123625">
      <w:pPr>
        <w:ind w:left="-5" w:right="16"/>
      </w:pPr>
      <w:r>
        <w:t xml:space="preserve">Un branchement simultané de plusieurs appareils électriques sur la même prise, même par l’intermédiaire de prises multiples, sera interdit. </w:t>
      </w:r>
    </w:p>
    <w:p w:rsidR="000A7E6E" w:rsidRDefault="00123625">
      <w:pPr>
        <w:spacing w:after="0" w:line="259" w:lineRule="auto"/>
        <w:ind w:left="0" w:firstLine="0"/>
        <w:jc w:val="left"/>
      </w:pPr>
      <w:r>
        <w:t xml:space="preserve"> </w:t>
      </w:r>
    </w:p>
    <w:p w:rsidR="000A7E6E" w:rsidRDefault="00123625">
      <w:pPr>
        <w:ind w:left="-5" w:right="16"/>
      </w:pPr>
      <w:r>
        <w:t xml:space="preserve">Tout dommage causé aux installations et équipement, ainsi que le remplacement des serrures causées par la perte des clés, seront mis à la charge du titulaire. </w:t>
      </w:r>
    </w:p>
    <w:p w:rsidR="000A7E6E" w:rsidRDefault="00123625">
      <w:pPr>
        <w:spacing w:after="0" w:line="259" w:lineRule="auto"/>
        <w:ind w:left="0" w:firstLine="0"/>
        <w:jc w:val="left"/>
      </w:pPr>
      <w:r>
        <w:t xml:space="preserve"> </w:t>
      </w:r>
    </w:p>
    <w:p w:rsidR="000A7E6E" w:rsidRDefault="00123625">
      <w:pPr>
        <w:pStyle w:val="Titre3"/>
        <w:ind w:left="715"/>
      </w:pPr>
      <w:r>
        <w:t>7.6 PROVENANCE ET QUALITE DES PRODUITS</w:t>
      </w:r>
      <w:r>
        <w:rPr>
          <w:u w:val="none"/>
        </w:rPr>
        <w:t xml:space="preserve"> </w:t>
      </w:r>
    </w:p>
    <w:p w:rsidR="000A7E6E" w:rsidRDefault="00123625">
      <w:pPr>
        <w:spacing w:after="14" w:line="259" w:lineRule="auto"/>
        <w:ind w:left="0" w:firstLine="0"/>
        <w:jc w:val="left"/>
      </w:pPr>
      <w:r>
        <w:rPr>
          <w:b/>
        </w:rPr>
        <w:t xml:space="preserve"> </w:t>
      </w:r>
    </w:p>
    <w:p w:rsidR="000A7E6E" w:rsidRDefault="00123625">
      <w:pPr>
        <w:spacing w:after="4" w:line="249" w:lineRule="auto"/>
        <w:ind w:left="10" w:right="14"/>
      </w:pPr>
      <w:r>
        <w:rPr>
          <w:b/>
        </w:rPr>
        <w:t xml:space="preserve">Le titulaire devra fournir la liste des produits proposés pour l’exécution des prestations. Cette liste sera accompagnée : </w:t>
      </w:r>
    </w:p>
    <w:p w:rsidR="000A7E6E" w:rsidRDefault="00123625">
      <w:pPr>
        <w:spacing w:after="18" w:line="259" w:lineRule="auto"/>
        <w:ind w:left="0" w:firstLine="0"/>
        <w:jc w:val="left"/>
      </w:pPr>
      <w:r>
        <w:rPr>
          <w:b/>
        </w:rPr>
        <w:t xml:space="preserve"> </w:t>
      </w:r>
    </w:p>
    <w:p w:rsidR="000A7E6E" w:rsidRDefault="00123625">
      <w:pPr>
        <w:numPr>
          <w:ilvl w:val="0"/>
          <w:numId w:val="12"/>
        </w:numPr>
        <w:spacing w:after="30" w:line="249" w:lineRule="auto"/>
        <w:ind w:right="14" w:hanging="360"/>
      </w:pPr>
      <w:r>
        <w:rPr>
          <w:b/>
        </w:rPr>
        <w:t xml:space="preserve">d’une notice détaillée précisant la provenance, l’origine et la composition des produits, </w:t>
      </w:r>
    </w:p>
    <w:p w:rsidR="000A7E6E" w:rsidRDefault="00123625">
      <w:pPr>
        <w:numPr>
          <w:ilvl w:val="0"/>
          <w:numId w:val="12"/>
        </w:numPr>
        <w:spacing w:after="26" w:line="249" w:lineRule="auto"/>
        <w:ind w:right="14" w:hanging="360"/>
      </w:pPr>
      <w:r>
        <w:rPr>
          <w:b/>
        </w:rPr>
        <w:t xml:space="preserve">d’un procès-verbal d’essai précisant notamment le potentiel hydrogène (ph) et certifiant la conformité des produits à la règlementation en vigueur en  matière de biodégradabilité des éléments tensio-actifs, </w:t>
      </w:r>
    </w:p>
    <w:p w:rsidR="000A7E6E" w:rsidRDefault="00123625">
      <w:pPr>
        <w:numPr>
          <w:ilvl w:val="0"/>
          <w:numId w:val="12"/>
        </w:numPr>
        <w:spacing w:after="4" w:line="249" w:lineRule="auto"/>
        <w:ind w:right="14" w:hanging="360"/>
      </w:pPr>
      <w:r>
        <w:rPr>
          <w:b/>
        </w:rPr>
        <w:t xml:space="preserve">d’un échantillon référencé de ces produits présenté lors de la réunion de démarrage du marché. </w:t>
      </w:r>
    </w:p>
    <w:p w:rsidR="000A7E6E" w:rsidRDefault="00123625">
      <w:pPr>
        <w:spacing w:after="13" w:line="259" w:lineRule="auto"/>
        <w:ind w:left="0" w:firstLine="0"/>
        <w:jc w:val="left"/>
      </w:pPr>
      <w:r>
        <w:t xml:space="preserve"> </w:t>
      </w:r>
    </w:p>
    <w:p w:rsidR="000A7E6E" w:rsidRDefault="00123625">
      <w:pPr>
        <w:ind w:left="-5" w:right="16"/>
      </w:pPr>
      <w:r>
        <w:t xml:space="preserve">Le groupement se réserve le droit d’interdire les produits dont l’utilisation sera susceptible de provoquer des dégradations ou de compromettre la sécurité des agents. Tout produit rebuté devra être retiré et remplacé par le titulaire à ses frais. </w:t>
      </w:r>
    </w:p>
    <w:p w:rsidR="000A7E6E" w:rsidRDefault="00123625">
      <w:pPr>
        <w:spacing w:after="0" w:line="259" w:lineRule="auto"/>
        <w:ind w:left="0" w:firstLine="0"/>
        <w:jc w:val="left"/>
      </w:pPr>
      <w:r>
        <w:t xml:space="preserve"> </w:t>
      </w:r>
    </w:p>
    <w:p w:rsidR="000A7E6E" w:rsidRDefault="00123625" w:rsidP="00D06191">
      <w:pPr>
        <w:spacing w:after="0" w:line="259" w:lineRule="auto"/>
        <w:ind w:left="0" w:firstLine="0"/>
        <w:jc w:val="left"/>
      </w:pPr>
      <w:r>
        <w:rPr>
          <w:b/>
        </w:rPr>
        <w:t xml:space="preserve">  </w:t>
      </w:r>
    </w:p>
    <w:p w:rsidR="000A7E6E" w:rsidRDefault="00123625">
      <w:pPr>
        <w:pStyle w:val="Titre2"/>
        <w:pBdr>
          <w:top w:val="single" w:sz="4" w:space="0" w:color="000000"/>
          <w:left w:val="single" w:sz="4" w:space="0" w:color="000000"/>
          <w:bottom w:val="single" w:sz="4" w:space="0" w:color="000000"/>
          <w:right w:val="single" w:sz="4" w:space="0" w:color="000000"/>
        </w:pBdr>
        <w:ind w:left="-5"/>
      </w:pPr>
      <w:r>
        <w:rPr>
          <w:color w:val="2E74B5"/>
          <w:u w:val="none"/>
        </w:rPr>
        <w:lastRenderedPageBreak/>
        <w:t xml:space="preserve">ARTICLE 8 : ORGANISATION DES PRESTATIONS – PLANNING D’EXECUTION  </w:t>
      </w:r>
    </w:p>
    <w:p w:rsidR="000A7E6E" w:rsidRDefault="00123625">
      <w:pPr>
        <w:spacing w:after="0" w:line="259" w:lineRule="auto"/>
        <w:ind w:left="0" w:firstLine="0"/>
        <w:jc w:val="left"/>
      </w:pPr>
      <w:r>
        <w:rPr>
          <w:b/>
        </w:rPr>
        <w:t xml:space="preserve"> </w:t>
      </w:r>
    </w:p>
    <w:p w:rsidR="000A7E6E" w:rsidRDefault="00123625">
      <w:pPr>
        <w:ind w:left="-5" w:right="16"/>
      </w:pPr>
      <w:r>
        <w:t xml:space="preserve">Au début et au cours de l’exécution de son marché, le titulaire planifie ses interventions en vue d’assurer les obligations de résultat fixées au marché. </w:t>
      </w:r>
      <w:r>
        <w:rPr>
          <w:b/>
        </w:rPr>
        <w:t>Une réunion devra être organisée au démarrage des prestations entre le titulaire et le groupement</w:t>
      </w:r>
      <w:r>
        <w:t xml:space="preserve"> afin de fixer l’organisation du déroulement des prestations (présentation des interlocuteurs, du planning mensuel ou annuel d’intervention et de contrôle qualité, présentation détaillée des prestations devant être effectuées et des obligations et responsabilité de chaque partie). </w:t>
      </w:r>
    </w:p>
    <w:p w:rsidR="000A7E6E" w:rsidRDefault="00123625">
      <w:pPr>
        <w:spacing w:after="0" w:line="259" w:lineRule="auto"/>
        <w:ind w:left="0" w:firstLine="0"/>
        <w:jc w:val="left"/>
      </w:pPr>
      <w:r>
        <w:t xml:space="preserve"> </w:t>
      </w:r>
    </w:p>
    <w:p w:rsidR="000A7E6E" w:rsidRDefault="00123625">
      <w:pPr>
        <w:ind w:left="-5" w:right="16"/>
      </w:pPr>
      <w:r>
        <w:t xml:space="preserve">Pour établir son planning d’interventions, le titulaire tient compte en particulier : </w:t>
      </w:r>
    </w:p>
    <w:p w:rsidR="000A7E6E" w:rsidRDefault="00123625">
      <w:pPr>
        <w:spacing w:after="0" w:line="259" w:lineRule="auto"/>
        <w:ind w:left="0" w:firstLine="0"/>
        <w:jc w:val="left"/>
      </w:pPr>
      <w:r>
        <w:t xml:space="preserve"> </w:t>
      </w:r>
    </w:p>
    <w:p w:rsidR="000A7E6E" w:rsidRDefault="00123625">
      <w:pPr>
        <w:numPr>
          <w:ilvl w:val="0"/>
          <w:numId w:val="13"/>
        </w:numPr>
        <w:ind w:right="16" w:hanging="360"/>
      </w:pPr>
      <w:r>
        <w:t xml:space="preserve">de la législation, </w:t>
      </w:r>
    </w:p>
    <w:p w:rsidR="000A7E6E" w:rsidRDefault="00123625">
      <w:pPr>
        <w:numPr>
          <w:ilvl w:val="0"/>
          <w:numId w:val="13"/>
        </w:numPr>
        <w:ind w:right="16" w:hanging="360"/>
      </w:pPr>
      <w:r>
        <w:t xml:space="preserve">des caractéristiques des revêtements et de leur état, </w:t>
      </w:r>
    </w:p>
    <w:p w:rsidR="000A7E6E" w:rsidRDefault="00123625">
      <w:pPr>
        <w:numPr>
          <w:ilvl w:val="0"/>
          <w:numId w:val="13"/>
        </w:numPr>
        <w:spacing w:after="28"/>
        <w:ind w:right="16" w:hanging="360"/>
      </w:pPr>
      <w:r>
        <w:t xml:space="preserve">des recommandations qui lui sont données par le groupement, </w:t>
      </w:r>
    </w:p>
    <w:p w:rsidR="000A7E6E" w:rsidRDefault="00123625">
      <w:pPr>
        <w:numPr>
          <w:ilvl w:val="0"/>
          <w:numId w:val="13"/>
        </w:numPr>
        <w:ind w:right="16" w:hanging="360"/>
      </w:pPr>
      <w:r>
        <w:t xml:space="preserve">des règles de l’art, </w:t>
      </w:r>
    </w:p>
    <w:p w:rsidR="00D06191" w:rsidRDefault="00123625">
      <w:pPr>
        <w:numPr>
          <w:ilvl w:val="0"/>
          <w:numId w:val="13"/>
        </w:numPr>
        <w:ind w:right="16" w:hanging="360"/>
      </w:pPr>
      <w:proofErr w:type="gramStart"/>
      <w:r>
        <w:t>de</w:t>
      </w:r>
      <w:proofErr w:type="gramEnd"/>
      <w:r>
        <w:t xml:space="preserve"> son expérience, </w:t>
      </w:r>
    </w:p>
    <w:p w:rsidR="000A7E6E" w:rsidRDefault="00123625">
      <w:pPr>
        <w:numPr>
          <w:ilvl w:val="0"/>
          <w:numId w:val="13"/>
        </w:numPr>
        <w:ind w:right="16" w:hanging="360"/>
      </w:pPr>
      <w:proofErr w:type="gramStart"/>
      <w:r>
        <w:t>de</w:t>
      </w:r>
      <w:proofErr w:type="gramEnd"/>
      <w:r>
        <w:t xml:space="preserve"> l’utilisation des locaux, </w:t>
      </w:r>
    </w:p>
    <w:p w:rsidR="000A7E6E" w:rsidRDefault="00123625">
      <w:pPr>
        <w:numPr>
          <w:ilvl w:val="0"/>
          <w:numId w:val="13"/>
        </w:numPr>
        <w:ind w:right="16" w:hanging="360"/>
      </w:pPr>
      <w:r>
        <w:t xml:space="preserve">des fréquentiels prévus au présent CC et au BDPGF. </w:t>
      </w:r>
    </w:p>
    <w:p w:rsidR="000A7E6E" w:rsidRDefault="00123625">
      <w:pPr>
        <w:spacing w:after="0" w:line="259" w:lineRule="auto"/>
        <w:ind w:left="0" w:firstLine="0"/>
        <w:jc w:val="left"/>
      </w:pPr>
      <w:r>
        <w:t xml:space="preserve"> </w:t>
      </w:r>
    </w:p>
    <w:p w:rsidR="000A7E6E" w:rsidRDefault="00123625">
      <w:pPr>
        <w:ind w:left="-5" w:right="16"/>
      </w:pPr>
      <w:r>
        <w:t xml:space="preserve">Ce planning peut être aménagé et modifié par le groupement pour permettre d’obtenir les résultats demandés sans remise en cause des prix forfaitaires établis au BDPGF. </w:t>
      </w:r>
    </w:p>
    <w:p w:rsidR="000A7E6E" w:rsidRDefault="00123625">
      <w:pPr>
        <w:spacing w:after="0" w:line="259" w:lineRule="auto"/>
        <w:ind w:left="0" w:firstLine="0"/>
        <w:jc w:val="left"/>
      </w:pPr>
      <w:r>
        <w:t xml:space="preserve"> </w:t>
      </w:r>
    </w:p>
    <w:p w:rsidR="000A7E6E" w:rsidRDefault="00123625">
      <w:pPr>
        <w:spacing w:after="4" w:line="249" w:lineRule="auto"/>
        <w:ind w:left="10" w:right="14"/>
      </w:pPr>
      <w:r>
        <w:rPr>
          <w:b/>
        </w:rPr>
        <w:t>Le planning des actions à effectuer en fonction du fréquentiel est établi définitivement dès le début du marché en indiquant les jours de la semaine, du mois ou de l’année où les actions seront effectuées</w:t>
      </w:r>
      <w:r>
        <w:t xml:space="preserve">. </w:t>
      </w:r>
    </w:p>
    <w:p w:rsidR="000A7E6E" w:rsidRDefault="00123625">
      <w:pPr>
        <w:spacing w:after="0" w:line="259" w:lineRule="auto"/>
        <w:ind w:left="0" w:firstLine="0"/>
        <w:jc w:val="left"/>
      </w:pPr>
      <w:r>
        <w:t xml:space="preserve"> </w:t>
      </w:r>
    </w:p>
    <w:p w:rsidR="000A7E6E" w:rsidRDefault="00123625">
      <w:pPr>
        <w:ind w:left="-5" w:right="16"/>
      </w:pPr>
      <w:r>
        <w:t xml:space="preserve">Le groupement se réserve le droit de modifier cette planification pour des motifs d’urgence imprévisible ainsi que des évènements exceptionnels et d’en informer le titulaire dans un délai le plus bref possible. </w:t>
      </w:r>
    </w:p>
    <w:p w:rsidR="000A7E6E" w:rsidRDefault="00123625">
      <w:pPr>
        <w:spacing w:after="0" w:line="259" w:lineRule="auto"/>
        <w:ind w:left="0" w:firstLine="0"/>
        <w:jc w:val="left"/>
      </w:pPr>
      <w:r>
        <w:t xml:space="preserve"> </w:t>
      </w:r>
    </w:p>
    <w:p w:rsidR="000A7E6E" w:rsidRDefault="00123625">
      <w:pPr>
        <w:ind w:left="-5" w:right="16"/>
      </w:pPr>
      <w:r>
        <w:t xml:space="preserve">Ces adaptations ne changent pas les conditions financières du marché. </w:t>
      </w:r>
    </w:p>
    <w:p w:rsidR="000A7E6E" w:rsidRDefault="00123625">
      <w:pPr>
        <w:spacing w:after="0" w:line="259" w:lineRule="auto"/>
        <w:ind w:left="0" w:firstLine="0"/>
        <w:jc w:val="left"/>
      </w:pPr>
      <w:r>
        <w:t xml:space="preserve"> </w:t>
      </w:r>
    </w:p>
    <w:p w:rsidR="000A7E6E" w:rsidRDefault="00123625">
      <w:pPr>
        <w:ind w:left="-5" w:right="16"/>
      </w:pPr>
      <w:r>
        <w:t xml:space="preserve">En revanche, le titulaire est tenu de respecter le calendrier d’interventions qui a été arrêté. Dans l’hypothèse où le titulaire ne peut réaliser une action de maintenance, il doit en aviser immédiatement le groupement. </w:t>
      </w:r>
    </w:p>
    <w:p w:rsidR="000A7E6E" w:rsidRDefault="00123625">
      <w:pPr>
        <w:spacing w:after="15" w:line="259" w:lineRule="auto"/>
        <w:ind w:left="0" w:firstLine="0"/>
        <w:jc w:val="left"/>
      </w:pPr>
      <w:r>
        <w:t xml:space="preserve"> </w:t>
      </w:r>
    </w:p>
    <w:p w:rsidR="000A7E6E" w:rsidRDefault="00123625">
      <w:pPr>
        <w:ind w:left="-5" w:right="16"/>
      </w:pPr>
      <w:r>
        <w:t xml:space="preserve">Sauf accord préalable ou demande expresse de l’administration, aucune opération de nettoyage ne peut être déplacée. </w:t>
      </w:r>
    </w:p>
    <w:p w:rsidR="000A7E6E" w:rsidRDefault="00123625">
      <w:pPr>
        <w:spacing w:after="9" w:line="259" w:lineRule="auto"/>
        <w:ind w:left="0" w:firstLine="0"/>
        <w:jc w:val="left"/>
      </w:pPr>
      <w:r>
        <w:t xml:space="preserve"> </w:t>
      </w:r>
    </w:p>
    <w:p w:rsidR="00D06191" w:rsidRDefault="00D06191">
      <w:pPr>
        <w:ind w:left="-5" w:right="16"/>
      </w:pPr>
    </w:p>
    <w:p w:rsidR="00D06191" w:rsidRDefault="00D06191">
      <w:pPr>
        <w:ind w:left="-5" w:right="16"/>
      </w:pPr>
    </w:p>
    <w:p w:rsidR="000A7E6E" w:rsidRDefault="00123625">
      <w:pPr>
        <w:ind w:left="-5" w:right="16"/>
      </w:pPr>
      <w:r>
        <w:t xml:space="preserve">Ainsi, le titulaire assure l’encadrement des actions de propreté avec : </w:t>
      </w:r>
    </w:p>
    <w:p w:rsidR="000A7E6E" w:rsidRDefault="00123625">
      <w:pPr>
        <w:spacing w:after="0" w:line="259" w:lineRule="auto"/>
        <w:ind w:left="0" w:firstLine="0"/>
        <w:jc w:val="left"/>
      </w:pPr>
      <w:r>
        <w:t xml:space="preserve"> </w:t>
      </w:r>
    </w:p>
    <w:p w:rsidR="000A7E6E" w:rsidRDefault="00123625">
      <w:pPr>
        <w:numPr>
          <w:ilvl w:val="0"/>
          <w:numId w:val="14"/>
        </w:numPr>
        <w:ind w:right="16" w:hanging="360"/>
      </w:pPr>
      <w:r>
        <w:t xml:space="preserve">le respect des plannings, </w:t>
      </w:r>
    </w:p>
    <w:p w:rsidR="000A7E6E" w:rsidRDefault="00123625">
      <w:pPr>
        <w:numPr>
          <w:ilvl w:val="0"/>
          <w:numId w:val="14"/>
        </w:numPr>
        <w:ind w:right="16" w:hanging="360"/>
      </w:pPr>
      <w:r>
        <w:t xml:space="preserve">le respect de la bonne évolution des tâches, </w:t>
      </w:r>
    </w:p>
    <w:p w:rsidR="000A7E6E" w:rsidRDefault="00123625">
      <w:pPr>
        <w:numPr>
          <w:ilvl w:val="0"/>
          <w:numId w:val="14"/>
        </w:numPr>
        <w:ind w:right="16" w:hanging="360"/>
      </w:pPr>
      <w:proofErr w:type="gramStart"/>
      <w:r>
        <w:t>le</w:t>
      </w:r>
      <w:proofErr w:type="gramEnd"/>
      <w:r>
        <w:t xml:space="preserve"> respect des consignes particulières données par le groupement. </w:t>
      </w:r>
    </w:p>
    <w:p w:rsidR="00D06191" w:rsidRDefault="00D06191" w:rsidP="00D06191">
      <w:pPr>
        <w:ind w:right="16"/>
      </w:pPr>
    </w:p>
    <w:p w:rsidR="000A7E6E" w:rsidRDefault="00123625">
      <w:pPr>
        <w:spacing w:after="0" w:line="259" w:lineRule="auto"/>
        <w:ind w:left="0" w:firstLine="0"/>
        <w:jc w:val="left"/>
      </w:pPr>
      <w:r>
        <w:t xml:space="preserve"> </w:t>
      </w:r>
    </w:p>
    <w:p w:rsidR="000A7E6E" w:rsidRDefault="00123625">
      <w:pPr>
        <w:pStyle w:val="Titre3"/>
        <w:ind w:left="715"/>
      </w:pPr>
      <w:r>
        <w:t>8.1 SUSPENSION OU MODIFICATION DES PRESTATIONS</w:t>
      </w:r>
      <w:r>
        <w:rPr>
          <w:u w:val="none"/>
        </w:rPr>
        <w:t xml:space="preserve"> </w:t>
      </w:r>
    </w:p>
    <w:p w:rsidR="000A7E6E" w:rsidRDefault="00123625">
      <w:pPr>
        <w:spacing w:after="0" w:line="259" w:lineRule="auto"/>
        <w:ind w:left="0" w:firstLine="0"/>
        <w:jc w:val="left"/>
      </w:pPr>
      <w:r>
        <w:t xml:space="preserve"> </w:t>
      </w:r>
    </w:p>
    <w:p w:rsidR="000A7E6E" w:rsidRPr="00D06191" w:rsidRDefault="00123625">
      <w:pPr>
        <w:ind w:left="-5" w:right="16"/>
        <w:rPr>
          <w:color w:val="auto"/>
        </w:rPr>
      </w:pPr>
      <w:r w:rsidRPr="00D06191">
        <w:rPr>
          <w:color w:val="auto"/>
        </w:rPr>
        <w:t xml:space="preserve">Le groupement pourra obtenir la suspension des prestations en cas de force majeure ou de fermeture des établissements (le titulaire devra dans ce second cas avoir été averti par écrit </w:t>
      </w:r>
      <w:r w:rsidR="00BB4350" w:rsidRPr="00D06191">
        <w:rPr>
          <w:color w:val="auto"/>
        </w:rPr>
        <w:t>24</w:t>
      </w:r>
      <w:r w:rsidR="00085A8B" w:rsidRPr="00D06191">
        <w:rPr>
          <w:color w:val="auto"/>
        </w:rPr>
        <w:t>h</w:t>
      </w:r>
      <w:r w:rsidRPr="00D06191">
        <w:rPr>
          <w:color w:val="auto"/>
        </w:rPr>
        <w:t xml:space="preserve"> avant la ou les fermetures).  </w:t>
      </w:r>
    </w:p>
    <w:p w:rsidR="000A7E6E" w:rsidRDefault="00123625">
      <w:pPr>
        <w:spacing w:after="0" w:line="259" w:lineRule="auto"/>
        <w:ind w:left="0" w:firstLine="0"/>
        <w:jc w:val="left"/>
      </w:pPr>
      <w:r>
        <w:t xml:space="preserve"> </w:t>
      </w:r>
    </w:p>
    <w:p w:rsidR="000A7E6E" w:rsidRDefault="00123625">
      <w:pPr>
        <w:ind w:left="-5" w:right="16"/>
      </w:pPr>
      <w:r>
        <w:t xml:space="preserve">En cas d’évènements exceptionnels venant affecter les locaux compris dans le marché (réfection de peinture par exemple, travaux de restructuration), la réorganisation des prestations de nettoyage des locaux concernés fera l’objet d’un accord entre le groupement et le titulaire. </w:t>
      </w:r>
    </w:p>
    <w:p w:rsidR="000A7E6E" w:rsidRDefault="00123625">
      <w:pPr>
        <w:spacing w:after="0" w:line="259" w:lineRule="auto"/>
        <w:ind w:left="0" w:firstLine="0"/>
        <w:jc w:val="left"/>
      </w:pPr>
      <w:r>
        <w:t xml:space="preserve"> </w:t>
      </w:r>
    </w:p>
    <w:p w:rsidR="000A7E6E" w:rsidRDefault="00123625">
      <w:pPr>
        <w:ind w:left="-5" w:right="16"/>
      </w:pPr>
      <w:r>
        <w:t xml:space="preserve">Des modifications de services pourront résulter soit d’une extension (site supplémentaire), soit de la modification d’un type de local (exemple : transformation d’une salle de bureaux en salle de classe). Ces modifications seront prises en compte par la passation d’un  avenant.  </w:t>
      </w:r>
    </w:p>
    <w:p w:rsidR="000A7E6E" w:rsidRDefault="00123625">
      <w:pPr>
        <w:spacing w:after="0" w:line="259" w:lineRule="auto"/>
        <w:ind w:left="0" w:firstLine="0"/>
        <w:jc w:val="left"/>
      </w:pPr>
      <w:r>
        <w:t xml:space="preserve"> </w:t>
      </w:r>
    </w:p>
    <w:p w:rsidR="000A7E6E" w:rsidRDefault="00123625">
      <w:pPr>
        <w:spacing w:after="38" w:line="259" w:lineRule="auto"/>
        <w:ind w:left="0" w:firstLine="0"/>
        <w:jc w:val="left"/>
      </w:pPr>
      <w:r>
        <w:t xml:space="preserve"> </w:t>
      </w:r>
    </w:p>
    <w:p w:rsidR="000A7E6E" w:rsidRDefault="00123625">
      <w:pPr>
        <w:pStyle w:val="Titre3"/>
        <w:ind w:left="715"/>
      </w:pPr>
      <w:r>
        <w:t>8.2 SERVICE MINIMAL EN CAS D’ARRET DE TRAVAIL</w:t>
      </w:r>
      <w:r>
        <w:rPr>
          <w:u w:val="none"/>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Le titulaire sera tenu d’assurer les prestations définies par le groupement indispensables au maintien de l’hygiène et de la sécurité. </w:t>
      </w:r>
    </w:p>
    <w:p w:rsidR="000A7E6E" w:rsidRDefault="00123625">
      <w:pPr>
        <w:spacing w:after="2" w:line="259" w:lineRule="auto"/>
        <w:ind w:left="0" w:firstLine="0"/>
        <w:jc w:val="left"/>
      </w:pPr>
      <w:r>
        <w:rPr>
          <w:b/>
        </w:rPr>
        <w:t xml:space="preserve"> </w:t>
      </w:r>
    </w:p>
    <w:p w:rsidR="000A7E6E" w:rsidRDefault="00123625">
      <w:pPr>
        <w:pStyle w:val="Titre3"/>
        <w:ind w:left="715"/>
      </w:pPr>
      <w:r>
        <w:t>8.3 COMPTES RENDUS SPECIFIQUES</w:t>
      </w:r>
      <w:r>
        <w:rPr>
          <w:u w:val="none"/>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En cas d’évènement important le titulaire rédige sur simple demande du groupement dans un délai maximum d’une journée un rapport détaillé décrivant le désordre constaté, ses causes et les moyens d’y remédier. </w:t>
      </w:r>
    </w:p>
    <w:p w:rsidR="000A7E6E" w:rsidRDefault="00123625">
      <w:pPr>
        <w:spacing w:after="8" w:line="259" w:lineRule="auto"/>
        <w:ind w:left="0" w:firstLine="0"/>
        <w:jc w:val="left"/>
      </w:pPr>
      <w:r>
        <w:t xml:space="preserve"> </w:t>
      </w:r>
    </w:p>
    <w:p w:rsidR="000A7E6E" w:rsidRDefault="00123625">
      <w:pPr>
        <w:ind w:left="-5" w:right="16"/>
      </w:pPr>
      <w:r>
        <w:t xml:space="preserve">De plus en cas de constatation d’anomalie ayant une incidence sur la sécurité des personnes et biens, il avertit immédiatement l’administration.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Le titulaire doit mettre en place un contrôle qualité qui a pour objet de garantir les résultats. Le contrôle qualité est effectué par l’encadrant du titulaire. Le rapport de visite est remis à l’administration lors des réunions de coordination mensuelles. </w:t>
      </w:r>
    </w:p>
    <w:p w:rsidR="000A7E6E" w:rsidRDefault="00123625">
      <w:pPr>
        <w:spacing w:after="0" w:line="259" w:lineRule="auto"/>
        <w:ind w:left="0" w:firstLine="0"/>
        <w:jc w:val="left"/>
      </w:pPr>
      <w:r>
        <w:t xml:space="preserve"> </w:t>
      </w:r>
    </w:p>
    <w:p w:rsidR="000A7E6E" w:rsidRDefault="00123625">
      <w:pPr>
        <w:ind w:left="-5" w:right="16"/>
      </w:pPr>
      <w:r>
        <w:t xml:space="preserve">La méthode est décrite par le titulaire dans son mémoire technique. </w:t>
      </w:r>
    </w:p>
    <w:p w:rsidR="000A7E6E" w:rsidRDefault="00123625">
      <w:pPr>
        <w:spacing w:after="0" w:line="259" w:lineRule="auto"/>
        <w:ind w:left="0" w:firstLine="0"/>
        <w:jc w:val="left"/>
      </w:pPr>
      <w:r>
        <w:t xml:space="preserve"> </w:t>
      </w:r>
    </w:p>
    <w:p w:rsidR="000A7E6E" w:rsidRDefault="00123625">
      <w:pPr>
        <w:pStyle w:val="Titre3"/>
        <w:ind w:left="715"/>
      </w:pPr>
      <w:r>
        <w:t>8.4 JOURNAL DE BORD ET CAHIER DE LIAISON</w:t>
      </w:r>
      <w:r>
        <w:rPr>
          <w:u w:val="none"/>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Le groupement tient à jour </w:t>
      </w:r>
      <w:r>
        <w:rPr>
          <w:b/>
        </w:rPr>
        <w:t>des journaux de bord</w:t>
      </w:r>
      <w:r>
        <w:t xml:space="preserve"> (1 par site) sur lesquels sont consignés tous les évènements et en particulier l’entrée du personnel de l’entreprise, le nom et l’heure d’arrivée et de départ. Ce registre est déposé dans des lieux choisis par le groupement. Un contrôle ‘’contradictoire’’ sera organisé par le groupement. </w:t>
      </w:r>
    </w:p>
    <w:p w:rsidR="000A7E6E" w:rsidRDefault="00123625">
      <w:pPr>
        <w:spacing w:after="0" w:line="259" w:lineRule="auto"/>
        <w:ind w:left="0" w:firstLine="0"/>
        <w:jc w:val="left"/>
      </w:pPr>
      <w:r>
        <w:t xml:space="preserve"> </w:t>
      </w:r>
    </w:p>
    <w:p w:rsidR="000A7E6E" w:rsidRDefault="00123625">
      <w:pPr>
        <w:ind w:left="-5" w:right="16"/>
      </w:pPr>
      <w:r>
        <w:t xml:space="preserve">Sur un autre cahier (dit </w:t>
      </w:r>
      <w:r>
        <w:rPr>
          <w:b/>
        </w:rPr>
        <w:t>cahier de liaison</w:t>
      </w:r>
      <w:r>
        <w:t xml:space="preserve">) seront également portées les observations de l’encadrant lors des contrôles quotidiens et hebdomadaires. Sera aussi enregistré tout message émanant du groupement. </w:t>
      </w:r>
    </w:p>
    <w:p w:rsidR="000A7E6E" w:rsidRDefault="00123625">
      <w:pPr>
        <w:spacing w:after="0" w:line="259" w:lineRule="auto"/>
        <w:ind w:left="0" w:firstLine="0"/>
        <w:jc w:val="left"/>
      </w:pPr>
      <w:r>
        <w:t xml:space="preserve"> </w:t>
      </w:r>
    </w:p>
    <w:p w:rsidR="000A7E6E" w:rsidRDefault="00123625">
      <w:pPr>
        <w:ind w:left="-5" w:right="16"/>
      </w:pPr>
      <w:r>
        <w:t xml:space="preserve">A chaque prise de poste, l’encadrant prendra connaissance des observations portées sur le cahier de liaison. </w:t>
      </w:r>
    </w:p>
    <w:p w:rsidR="000A7E6E" w:rsidRDefault="00123625">
      <w:pPr>
        <w:spacing w:after="0" w:line="259" w:lineRule="auto"/>
        <w:ind w:left="0" w:firstLine="0"/>
        <w:jc w:val="left"/>
      </w:pPr>
      <w:r>
        <w:t xml:space="preserve"> </w:t>
      </w:r>
    </w:p>
    <w:p w:rsidR="000A7E6E" w:rsidRDefault="00123625">
      <w:pPr>
        <w:ind w:left="-5" w:right="16"/>
      </w:pPr>
      <w:r>
        <w:t xml:space="preserve">A partir des diverses observations portées sur le cahier de liaison, le titulaire établit chaque mois un compte-rendu qui sera présenté à la réunion mensuelle de coordination. </w:t>
      </w:r>
    </w:p>
    <w:p w:rsidR="000A7E6E" w:rsidRDefault="00123625">
      <w:pPr>
        <w:spacing w:after="0" w:line="259" w:lineRule="auto"/>
        <w:ind w:left="0" w:firstLine="0"/>
        <w:jc w:val="left"/>
      </w:pPr>
      <w:r>
        <w:t xml:space="preserve"> </w:t>
      </w:r>
    </w:p>
    <w:p w:rsidR="000A7E6E" w:rsidRDefault="00123625">
      <w:pPr>
        <w:ind w:left="-5" w:right="16"/>
      </w:pPr>
      <w:r>
        <w:t xml:space="preserve">Le titulaire diffuse ce compte-rendu à l’administration au plus tard quarante-huit heures avant la date de la réunion. </w:t>
      </w:r>
    </w:p>
    <w:p w:rsidR="000A7E6E" w:rsidRDefault="00123625">
      <w:pPr>
        <w:spacing w:after="0" w:line="259" w:lineRule="auto"/>
        <w:ind w:left="0" w:firstLine="0"/>
        <w:jc w:val="left"/>
      </w:pPr>
      <w:r>
        <w:t xml:space="preserve"> </w:t>
      </w:r>
    </w:p>
    <w:p w:rsidR="000A7E6E" w:rsidRDefault="00123625">
      <w:pPr>
        <w:ind w:left="-5" w:right="16"/>
      </w:pPr>
      <w:r>
        <w:t xml:space="preserve">La présence de l’encadrant à la réunion mensuelle de coordination est obligatoire. </w:t>
      </w:r>
    </w:p>
    <w:p w:rsidR="000A7E6E" w:rsidRDefault="00123625">
      <w:pPr>
        <w:spacing w:after="18" w:line="259" w:lineRule="auto"/>
        <w:ind w:left="0" w:firstLine="0"/>
        <w:jc w:val="left"/>
      </w:pPr>
      <w:r>
        <w:t xml:space="preserve"> </w:t>
      </w:r>
    </w:p>
    <w:p w:rsidR="000A7E6E" w:rsidRDefault="00123625">
      <w:pPr>
        <w:ind w:left="-5" w:right="16"/>
      </w:pPr>
      <w:r>
        <w:t xml:space="preserve">L’ordre du jour de cette réunion comprendra l’examen : </w:t>
      </w:r>
    </w:p>
    <w:p w:rsidR="000A7E6E" w:rsidRDefault="00123625">
      <w:pPr>
        <w:numPr>
          <w:ilvl w:val="0"/>
          <w:numId w:val="15"/>
        </w:numPr>
        <w:ind w:right="16" w:hanging="122"/>
      </w:pPr>
      <w:r>
        <w:t xml:space="preserve">du compte rendu mensuel </w:t>
      </w:r>
    </w:p>
    <w:p w:rsidR="000A7E6E" w:rsidRDefault="00123625">
      <w:pPr>
        <w:numPr>
          <w:ilvl w:val="0"/>
          <w:numId w:val="15"/>
        </w:numPr>
        <w:ind w:right="16" w:hanging="122"/>
      </w:pPr>
      <w:r>
        <w:t xml:space="preserve">des problèmes rencontrés et des incidents survenus </w:t>
      </w:r>
    </w:p>
    <w:p w:rsidR="000A7E6E" w:rsidRDefault="00123625">
      <w:pPr>
        <w:numPr>
          <w:ilvl w:val="0"/>
          <w:numId w:val="15"/>
        </w:numPr>
        <w:ind w:right="16" w:hanging="122"/>
      </w:pPr>
      <w:r>
        <w:t xml:space="preserve">des actions entreprises et des actions à entreprendre </w:t>
      </w:r>
    </w:p>
    <w:p w:rsidR="000A7E6E" w:rsidRDefault="00123625">
      <w:pPr>
        <w:numPr>
          <w:ilvl w:val="0"/>
          <w:numId w:val="15"/>
        </w:numPr>
        <w:ind w:right="16" w:hanging="122"/>
      </w:pPr>
      <w:r>
        <w:t xml:space="preserve">des modifications éventuelles du planning </w:t>
      </w:r>
    </w:p>
    <w:p w:rsidR="000A7E6E" w:rsidRDefault="00123625">
      <w:pPr>
        <w:numPr>
          <w:ilvl w:val="0"/>
          <w:numId w:val="15"/>
        </w:numPr>
        <w:ind w:right="16" w:hanging="122"/>
      </w:pPr>
      <w:r>
        <w:t xml:space="preserve">des questions diverses </w:t>
      </w:r>
    </w:p>
    <w:p w:rsidR="000A7E6E" w:rsidRDefault="00123625">
      <w:pPr>
        <w:spacing w:after="0" w:line="259" w:lineRule="auto"/>
        <w:ind w:left="0" w:firstLine="0"/>
        <w:jc w:val="left"/>
      </w:pPr>
      <w:r>
        <w:rPr>
          <w:sz w:val="22"/>
        </w:rPr>
        <w:t xml:space="preserve"> </w:t>
      </w:r>
    </w:p>
    <w:p w:rsidR="000A7E6E" w:rsidRDefault="00123625">
      <w:pPr>
        <w:spacing w:after="0" w:line="259" w:lineRule="auto"/>
        <w:ind w:left="708" w:firstLine="0"/>
        <w:jc w:val="left"/>
      </w:pPr>
      <w:r>
        <w:rPr>
          <w:b/>
          <w:sz w:val="22"/>
        </w:rPr>
        <w:t xml:space="preserve"> </w:t>
      </w:r>
    </w:p>
    <w:p w:rsidR="000A7E6E" w:rsidRDefault="00123625">
      <w:pPr>
        <w:pStyle w:val="Titre3"/>
        <w:ind w:left="715"/>
      </w:pPr>
      <w:r>
        <w:t>8.5 REUNIONS AVEC LE GROUPEMENT</w:t>
      </w:r>
      <w:r>
        <w:rPr>
          <w:u w:val="none"/>
        </w:rPr>
        <w:t xml:space="preserve"> </w:t>
      </w:r>
    </w:p>
    <w:p w:rsidR="000A7E6E" w:rsidRDefault="00123625">
      <w:pPr>
        <w:spacing w:after="0" w:line="259" w:lineRule="auto"/>
        <w:ind w:left="0" w:firstLine="0"/>
        <w:jc w:val="left"/>
      </w:pPr>
      <w:r>
        <w:t xml:space="preserve"> </w:t>
      </w:r>
    </w:p>
    <w:p w:rsidR="000A7E6E" w:rsidRDefault="00123625">
      <w:pPr>
        <w:ind w:left="-5" w:right="16"/>
      </w:pPr>
      <w:r>
        <w:lastRenderedPageBreak/>
        <w:t xml:space="preserve">Des réunions de suivi seront organisées et animées entre le titulaire et le groupement. </w:t>
      </w:r>
    </w:p>
    <w:p w:rsidR="000A7E6E" w:rsidRDefault="00123625">
      <w:pPr>
        <w:spacing w:line="259" w:lineRule="auto"/>
        <w:ind w:left="0" w:firstLine="0"/>
        <w:jc w:val="left"/>
      </w:pPr>
      <w:r>
        <w:t xml:space="preserve"> </w:t>
      </w:r>
    </w:p>
    <w:p w:rsidR="000A7E6E" w:rsidRDefault="00123625">
      <w:pPr>
        <w:ind w:left="-5" w:right="16"/>
      </w:pPr>
      <w:r>
        <w:t>Le titulaire défini</w:t>
      </w:r>
      <w:r w:rsidR="00085A8B">
        <w:t>t</w:t>
      </w:r>
      <w:r>
        <w:t xml:space="preserve"> avec le groupement un planning annuel de réunions avec l’encadrant et sa direction. </w:t>
      </w:r>
    </w:p>
    <w:p w:rsidR="000A7E6E" w:rsidRDefault="00123625">
      <w:pPr>
        <w:spacing w:after="0" w:line="259" w:lineRule="auto"/>
        <w:ind w:left="0" w:firstLine="0"/>
        <w:jc w:val="left"/>
      </w:pPr>
      <w:r>
        <w:t xml:space="preserve"> </w:t>
      </w:r>
    </w:p>
    <w:p w:rsidR="000A7E6E" w:rsidRDefault="00123625">
      <w:pPr>
        <w:ind w:left="-5" w:right="16"/>
      </w:pPr>
      <w:r>
        <w:t>Ainsi, une réunion de coordination par mois avec l’encadrant et le groupement, puis une réunion par trimestre avec la direction du titulaire seront programmées.</w:t>
      </w:r>
      <w:r>
        <w:rPr>
          <w:rFonts w:ascii="Times New Roman" w:eastAsia="Times New Roman" w:hAnsi="Times New Roman" w:cs="Times New Roman"/>
        </w:rPr>
        <w:t xml:space="preserve"> </w:t>
      </w:r>
    </w:p>
    <w:p w:rsidR="000A7E6E" w:rsidRDefault="00123625">
      <w:pPr>
        <w:spacing w:after="0" w:line="259" w:lineRule="auto"/>
        <w:ind w:left="0" w:firstLine="0"/>
        <w:jc w:val="left"/>
      </w:pPr>
      <w:r>
        <w:rPr>
          <w:b/>
        </w:rPr>
        <w:t xml:space="preserve"> </w:t>
      </w:r>
    </w:p>
    <w:p w:rsidR="000A7E6E" w:rsidRDefault="00123625">
      <w:pPr>
        <w:spacing w:after="0" w:line="259" w:lineRule="auto"/>
        <w:ind w:left="0" w:firstLine="0"/>
        <w:jc w:val="left"/>
      </w:pPr>
      <w:r>
        <w:rPr>
          <w:b/>
        </w:rPr>
        <w:t xml:space="preserve"> </w:t>
      </w:r>
    </w:p>
    <w:p w:rsidR="000A7E6E" w:rsidRDefault="00123625">
      <w:pPr>
        <w:ind w:left="-5" w:right="16"/>
      </w:pPr>
      <w:r>
        <w:t xml:space="preserve">En outre, le titulaire du marché devra se rendre aux convocations du groupement en cas d’insuffisance d’encadrement ou de consignes particulières à transmettre au personnel présent. </w:t>
      </w:r>
    </w:p>
    <w:p w:rsidR="000A7E6E" w:rsidRDefault="00123625">
      <w:pPr>
        <w:spacing w:after="0" w:line="259" w:lineRule="auto"/>
        <w:ind w:left="0" w:firstLine="0"/>
        <w:jc w:val="left"/>
      </w:pPr>
      <w:r>
        <w:t xml:space="preserve"> </w:t>
      </w:r>
    </w:p>
    <w:p w:rsidR="000A7E6E" w:rsidRDefault="00123625">
      <w:pPr>
        <w:spacing w:after="29" w:line="259" w:lineRule="auto"/>
        <w:ind w:left="0" w:firstLine="0"/>
        <w:jc w:val="left"/>
      </w:pPr>
      <w: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t xml:space="preserve">ARTICLE 9 : VERIFICATION ET ADMISSION DES PRESTATIONS </w:t>
      </w:r>
    </w:p>
    <w:p w:rsidR="000A7E6E" w:rsidRDefault="00123625">
      <w:pPr>
        <w:spacing w:after="0" w:line="259" w:lineRule="auto"/>
        <w:ind w:left="0" w:firstLine="0"/>
        <w:jc w:val="left"/>
      </w:pPr>
      <w:r>
        <w:rPr>
          <w:b/>
          <w:sz w:val="22"/>
        </w:rPr>
        <w:t xml:space="preserve"> </w:t>
      </w:r>
    </w:p>
    <w:p w:rsidR="000A7E6E" w:rsidRDefault="00123625">
      <w:pPr>
        <w:pStyle w:val="Titre4"/>
        <w:ind w:left="715"/>
      </w:pPr>
      <w:r>
        <w:t>9.1 VERIFICATION</w:t>
      </w:r>
      <w:r>
        <w:rPr>
          <w:u w:val="none"/>
        </w:rPr>
        <w:t xml:space="preserve"> </w:t>
      </w:r>
    </w:p>
    <w:p w:rsidR="000A7E6E" w:rsidRDefault="00123625">
      <w:pPr>
        <w:spacing w:after="0" w:line="259" w:lineRule="auto"/>
        <w:ind w:left="0" w:firstLine="0"/>
        <w:jc w:val="left"/>
      </w:pPr>
      <w:r>
        <w:t xml:space="preserve"> </w:t>
      </w:r>
    </w:p>
    <w:p w:rsidR="000A7E6E" w:rsidRDefault="00123625">
      <w:pPr>
        <w:ind w:left="-5" w:right="16"/>
      </w:pPr>
      <w:r>
        <w:t xml:space="preserve">Les vérifications quantitatives et qualitatives sont effectuées lors de l'exécution de la prestation dans le délai maximum de 2 jours avec les précisions suivantes. </w:t>
      </w:r>
    </w:p>
    <w:p w:rsidR="000A7E6E" w:rsidRDefault="00123625">
      <w:pPr>
        <w:spacing w:after="1" w:line="259" w:lineRule="auto"/>
        <w:ind w:left="0" w:firstLine="0"/>
        <w:jc w:val="left"/>
      </w:pPr>
      <w:r>
        <w:t xml:space="preserve"> </w:t>
      </w:r>
    </w:p>
    <w:p w:rsidR="000A7E6E" w:rsidRDefault="00123625">
      <w:pPr>
        <w:ind w:left="-5" w:right="16"/>
      </w:pPr>
      <w:r>
        <w:t xml:space="preserve">Le régisseur du groupement sera chargé de la liaison quotidienne avec l’entreprise qui vérifiera le respect du planning des prestations ainsi que la qualité de leur exécution conformément au présent CC.  </w:t>
      </w:r>
    </w:p>
    <w:p w:rsidR="000A7E6E" w:rsidRDefault="00123625">
      <w:pPr>
        <w:spacing w:after="0" w:line="259" w:lineRule="auto"/>
        <w:ind w:left="0" w:firstLine="0"/>
        <w:jc w:val="left"/>
      </w:pPr>
      <w:r>
        <w:t xml:space="preserve"> </w:t>
      </w:r>
    </w:p>
    <w:p w:rsidR="000A7E6E" w:rsidRDefault="00123625">
      <w:pPr>
        <w:ind w:left="-5" w:right="16"/>
      </w:pPr>
      <w:r>
        <w:t xml:space="preserve">Un journal de bord sera établi et tenu par le régisseur, conformément aux indications fournies dans le CC.  </w:t>
      </w:r>
    </w:p>
    <w:p w:rsidR="000A7E6E" w:rsidRDefault="00123625">
      <w:pPr>
        <w:spacing w:after="0" w:line="259" w:lineRule="auto"/>
        <w:ind w:left="0" w:firstLine="0"/>
        <w:jc w:val="left"/>
      </w:pPr>
      <w:r>
        <w:t xml:space="preserve"> </w:t>
      </w:r>
    </w:p>
    <w:p w:rsidR="000A7E6E" w:rsidRDefault="00123625">
      <w:pPr>
        <w:ind w:left="-5" w:right="16"/>
      </w:pPr>
      <w:r>
        <w:t xml:space="preserve">Un « contrôle qualité » des locaux sera fait par le régisseur du groupement qui portera éventuellement ses remarques sur les conditions d’exécution des prestations dans le cahier de liaison prévu au CC. Un point sera fait au cours des réunions de suivi prévues à l’article 8.5 du CC. </w:t>
      </w:r>
    </w:p>
    <w:p w:rsidR="00D06191" w:rsidRDefault="00D06191">
      <w:pPr>
        <w:ind w:left="-5" w:right="16"/>
      </w:pPr>
    </w:p>
    <w:p w:rsidR="000A7E6E" w:rsidRDefault="00123625">
      <w:pPr>
        <w:spacing w:after="0" w:line="259" w:lineRule="auto"/>
        <w:ind w:left="0" w:firstLine="0"/>
        <w:jc w:val="left"/>
      </w:pPr>
      <w:r>
        <w:t xml:space="preserve"> </w:t>
      </w:r>
    </w:p>
    <w:p w:rsidR="000A7E6E" w:rsidRDefault="00123625">
      <w:pPr>
        <w:pStyle w:val="Titre4"/>
        <w:ind w:left="715"/>
      </w:pPr>
      <w:r>
        <w:t>9.2 ADMISSION</w:t>
      </w:r>
      <w:r>
        <w:rPr>
          <w:u w:val="none"/>
        </w:rPr>
        <w:t xml:space="preserve"> </w:t>
      </w:r>
    </w:p>
    <w:p w:rsidR="000A7E6E" w:rsidRDefault="00123625">
      <w:pPr>
        <w:spacing w:after="0" w:line="259" w:lineRule="auto"/>
        <w:ind w:left="0" w:firstLine="0"/>
        <w:jc w:val="left"/>
      </w:pPr>
      <w:r>
        <w:rPr>
          <w:b/>
          <w:sz w:val="22"/>
        </w:rPr>
        <w:t xml:space="preserve"> </w:t>
      </w:r>
    </w:p>
    <w:p w:rsidR="000A7E6E" w:rsidRDefault="00123625">
      <w:pPr>
        <w:ind w:left="-5" w:right="16"/>
      </w:pPr>
      <w:r>
        <w:t xml:space="preserve">Suite aux vérifications, les décisions d'admission, de réfaction, d'ajournement ou de rejet sont prises dans les conditions suivantes : chaque fois que le groupement constate que la prestation n’a pas été exécutée de manière satisfaisante, elle en avise le titulaire par courrier ou mél ou en consignant une observation dans le cahier de liaison prévu à l’article 8.4 du CC. Des réfactions peuvent être appliquées conformément à l’article 12.3 du présent CC. </w:t>
      </w:r>
    </w:p>
    <w:p w:rsidR="000A7E6E" w:rsidRDefault="00123625" w:rsidP="00D06191">
      <w:pPr>
        <w:spacing w:after="0" w:line="259" w:lineRule="auto"/>
        <w:ind w:left="0" w:firstLine="0"/>
        <w:jc w:val="left"/>
      </w:pPr>
      <w:r>
        <w:t xml:space="preserve"> </w:t>
      </w:r>
      <w:r>
        <w:rPr>
          <w:b/>
          <w:sz w:val="22"/>
        </w:rP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lastRenderedPageBreak/>
        <w:t xml:space="preserve">ARTICLE 10 : MODALITES DE DETERMINATION DU PRIX </w:t>
      </w:r>
    </w:p>
    <w:p w:rsidR="000A7E6E" w:rsidRDefault="00123625">
      <w:pPr>
        <w:spacing w:after="0" w:line="259" w:lineRule="auto"/>
        <w:ind w:left="0" w:firstLine="0"/>
        <w:jc w:val="left"/>
      </w:pPr>
      <w:r>
        <w:rPr>
          <w:sz w:val="22"/>
        </w:rPr>
        <w:t xml:space="preserve"> </w:t>
      </w:r>
    </w:p>
    <w:p w:rsidR="000A7E6E" w:rsidRDefault="00123625">
      <w:pPr>
        <w:pStyle w:val="Titre4"/>
        <w:ind w:left="715"/>
      </w:pPr>
      <w:r>
        <w:t>10.1 FORME ET CONTENU DES PRIX</w:t>
      </w:r>
      <w:r>
        <w:rPr>
          <w:u w:val="none"/>
        </w:rPr>
        <w:t xml:space="preserve"> </w:t>
      </w:r>
    </w:p>
    <w:p w:rsidR="000A7E6E" w:rsidRDefault="00123625">
      <w:pPr>
        <w:spacing w:after="0" w:line="259" w:lineRule="auto"/>
        <w:ind w:left="0" w:firstLine="0"/>
        <w:jc w:val="left"/>
      </w:pPr>
      <w:r>
        <w:rPr>
          <w:color w:val="FF0000"/>
          <w:sz w:val="22"/>
        </w:rPr>
        <w:t xml:space="preserve"> </w:t>
      </w:r>
    </w:p>
    <w:p w:rsidR="000A7E6E" w:rsidRDefault="00123625">
      <w:pPr>
        <w:ind w:left="-5" w:right="16"/>
      </w:pPr>
      <w:r>
        <w:t xml:space="preserve">Le marché est traité à prix forfaitaire pour les prestations annuelles, et à prix unitaires pour les prestations exceptionnelles et la fourniture de consommable donnant lieu à des bons de commande. </w:t>
      </w:r>
    </w:p>
    <w:p w:rsidR="000A7E6E" w:rsidRDefault="00123625">
      <w:pPr>
        <w:spacing w:after="0" w:line="259" w:lineRule="auto"/>
        <w:ind w:left="0" w:firstLine="0"/>
        <w:jc w:val="left"/>
      </w:pPr>
      <w:r>
        <w:t xml:space="preserve"> </w:t>
      </w:r>
    </w:p>
    <w:p w:rsidR="000A7E6E" w:rsidRDefault="00123625">
      <w:pPr>
        <w:ind w:left="-5" w:right="16"/>
      </w:pPr>
      <w:r>
        <w:t xml:space="preserve">Les prix tiennent compte des sujétions fixées par les documents contractuels ; le titulaire est en outre réputé être informé de l’ensemble des autres sujétions et contraintes liées notamment à la localisation  des bâtiments, la configuration des locaux ainsi qu’aux superficies. </w:t>
      </w:r>
    </w:p>
    <w:p w:rsidR="000A7E6E" w:rsidRDefault="00123625">
      <w:pPr>
        <w:spacing w:after="0" w:line="259" w:lineRule="auto"/>
        <w:ind w:left="0" w:firstLine="0"/>
        <w:jc w:val="left"/>
      </w:pPr>
      <w:r>
        <w:rPr>
          <w:sz w:val="22"/>
        </w:rPr>
        <w:t xml:space="preserve"> </w:t>
      </w:r>
    </w:p>
    <w:p w:rsidR="000A7E6E" w:rsidRDefault="00123625">
      <w:pPr>
        <w:ind w:left="-5" w:right="16"/>
      </w:pPr>
      <w:r>
        <w:t xml:space="preserve">Les prix du marché sont donnés hors taxes en dirhams, ils sont réputés comprendre la totalité des prestations figurant dans le marché.  </w:t>
      </w:r>
    </w:p>
    <w:p w:rsidR="000A7E6E" w:rsidRDefault="00123625">
      <w:pPr>
        <w:spacing w:after="0" w:line="259" w:lineRule="auto"/>
        <w:ind w:left="0" w:firstLine="0"/>
        <w:jc w:val="left"/>
      </w:pPr>
      <w:r>
        <w:t xml:space="preserve"> </w:t>
      </w:r>
    </w:p>
    <w:p w:rsidR="000A7E6E" w:rsidRDefault="00123625">
      <w:pPr>
        <w:ind w:left="-5" w:right="16"/>
      </w:pPr>
      <w:r>
        <w:t xml:space="preserve">Ils sont définis par le candidat dans le BDPGF et le BPU annexés au présent document.  </w:t>
      </w:r>
    </w:p>
    <w:p w:rsidR="000A7E6E" w:rsidRDefault="00123625">
      <w:pPr>
        <w:spacing w:after="0" w:line="259" w:lineRule="auto"/>
        <w:ind w:left="0" w:firstLine="0"/>
        <w:jc w:val="left"/>
      </w:pPr>
      <w:r>
        <w:rPr>
          <w:color w:val="FF0000"/>
        </w:rPr>
        <w:t xml:space="preserve"> </w:t>
      </w:r>
    </w:p>
    <w:p w:rsidR="000A7E6E" w:rsidRDefault="00123625">
      <w:pPr>
        <w:ind w:left="-5" w:right="16"/>
      </w:pPr>
      <w:r>
        <w:t xml:space="preserve">Les prix doivent comprendre toutes charges fiscales, parafiscales ou autres (y compris les droits de douane) frappant obligatoirement les prestations. </w:t>
      </w:r>
    </w:p>
    <w:p w:rsidR="000A7E6E" w:rsidRDefault="00123625">
      <w:pPr>
        <w:spacing w:after="0" w:line="259" w:lineRule="auto"/>
        <w:ind w:left="0" w:firstLine="0"/>
        <w:jc w:val="left"/>
      </w:pPr>
      <w:r>
        <w:rPr>
          <w:sz w:val="22"/>
        </w:rPr>
        <w:t xml:space="preserve"> </w:t>
      </w:r>
    </w:p>
    <w:p w:rsidR="000A7E6E" w:rsidRDefault="00123625">
      <w:pPr>
        <w:ind w:left="-5" w:right="16"/>
      </w:pPr>
      <w:r>
        <w:t xml:space="preserve">La modification des taxes fiscales ou parafiscales ne donnera pas lieu à la passation d’un avenant. Les nouveaux taux seront systématiquement pris en compte, avec application à la date d’exécution des prestations. </w:t>
      </w:r>
    </w:p>
    <w:p w:rsidR="000A7E6E" w:rsidRDefault="00123625">
      <w:pPr>
        <w:spacing w:after="0" w:line="259" w:lineRule="auto"/>
        <w:ind w:left="0" w:firstLine="0"/>
        <w:jc w:val="left"/>
      </w:pPr>
      <w:r>
        <w:rPr>
          <w:b/>
          <w:color w:val="FF0000"/>
          <w:sz w:val="22"/>
        </w:rPr>
        <w:t xml:space="preserve"> </w:t>
      </w:r>
    </w:p>
    <w:p w:rsidR="000A7E6E" w:rsidRDefault="00123625">
      <w:pPr>
        <w:spacing w:after="0" w:line="259" w:lineRule="auto"/>
        <w:ind w:left="715"/>
        <w:jc w:val="left"/>
      </w:pPr>
      <w:r>
        <w:rPr>
          <w:b/>
          <w:sz w:val="22"/>
          <w:u w:val="single" w:color="000000"/>
        </w:rPr>
        <w:t>10.2 CARACTERE DES PRIX</w:t>
      </w:r>
      <w:r>
        <w:rPr>
          <w:b/>
          <w:sz w:val="22"/>
        </w:rPr>
        <w:t xml:space="preserve">  </w:t>
      </w:r>
    </w:p>
    <w:p w:rsidR="000A7E6E" w:rsidRDefault="00123625">
      <w:pPr>
        <w:spacing w:after="0" w:line="259" w:lineRule="auto"/>
        <w:ind w:left="0" w:firstLine="0"/>
        <w:jc w:val="left"/>
      </w:pPr>
      <w:r>
        <w:rPr>
          <w:sz w:val="22"/>
        </w:rPr>
        <w:t xml:space="preserve"> </w:t>
      </w:r>
    </w:p>
    <w:p w:rsidR="000A7E6E" w:rsidRDefault="00123625">
      <w:pPr>
        <w:ind w:left="-5" w:right="16"/>
      </w:pPr>
      <w:r>
        <w:t xml:space="preserve">Les prix sont fermes et définitifs.  </w:t>
      </w:r>
    </w:p>
    <w:p w:rsidR="000A7E6E" w:rsidRDefault="00123625">
      <w:pPr>
        <w:spacing w:after="0" w:line="259" w:lineRule="auto"/>
        <w:ind w:left="0" w:firstLine="0"/>
        <w:jc w:val="left"/>
      </w:pPr>
      <w:r>
        <w:rPr>
          <w:b/>
          <w:sz w:val="22"/>
        </w:rPr>
        <w:t xml:space="preserve"> </w:t>
      </w:r>
    </w:p>
    <w:p w:rsidR="000A7E6E" w:rsidRDefault="00123625">
      <w:pPr>
        <w:spacing w:after="0" w:line="259" w:lineRule="auto"/>
        <w:ind w:left="715"/>
        <w:jc w:val="left"/>
      </w:pPr>
      <w:r>
        <w:rPr>
          <w:b/>
          <w:sz w:val="22"/>
          <w:u w:val="single" w:color="000000"/>
        </w:rPr>
        <w:t>10.3 AVANCE FORFAITAIRE</w:t>
      </w:r>
      <w:r>
        <w:rPr>
          <w:b/>
          <w:sz w:val="22"/>
        </w:rPr>
        <w:t xml:space="preserve"> </w:t>
      </w:r>
    </w:p>
    <w:p w:rsidR="000A7E6E" w:rsidRDefault="00123625">
      <w:pPr>
        <w:spacing w:after="0" w:line="259" w:lineRule="auto"/>
        <w:ind w:left="0" w:firstLine="0"/>
        <w:jc w:val="left"/>
      </w:pPr>
      <w:r>
        <w:t xml:space="preserve"> </w:t>
      </w:r>
    </w:p>
    <w:p w:rsidR="000A7E6E" w:rsidRDefault="00123625">
      <w:pPr>
        <w:spacing w:after="131"/>
        <w:ind w:left="-5" w:right="16"/>
      </w:pPr>
      <w:r>
        <w:t xml:space="preserve">Aucune avance forfaitaire ne peut être versée dans le cadre de ce marché. </w:t>
      </w:r>
    </w:p>
    <w:p w:rsidR="000A7E6E" w:rsidRDefault="00123625">
      <w:pPr>
        <w:spacing w:after="127" w:line="259" w:lineRule="auto"/>
        <w:ind w:left="0" w:firstLine="0"/>
        <w:jc w:val="left"/>
      </w:pPr>
      <w:r>
        <w:rPr>
          <w:sz w:val="22"/>
        </w:rP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t xml:space="preserve">ARTICLE 11 : MODALITES DE REGLEMENTS DES COMPTES </w:t>
      </w:r>
      <w:r>
        <w:rPr>
          <w:b w:val="0"/>
          <w:color w:val="4472C4"/>
          <w:u w:val="none"/>
        </w:rPr>
        <w:t xml:space="preserve"> </w:t>
      </w:r>
    </w:p>
    <w:p w:rsidR="000A7E6E" w:rsidRDefault="00123625">
      <w:pPr>
        <w:spacing w:after="0" w:line="259" w:lineRule="auto"/>
        <w:ind w:left="0" w:firstLine="0"/>
        <w:jc w:val="left"/>
      </w:pPr>
      <w:r>
        <w:rPr>
          <w:sz w:val="22"/>
        </w:rPr>
        <w:t xml:space="preserve"> </w:t>
      </w:r>
    </w:p>
    <w:p w:rsidR="000A7E6E" w:rsidRDefault="00123625">
      <w:pPr>
        <w:pStyle w:val="Titre4"/>
        <w:ind w:left="715"/>
      </w:pPr>
      <w:r>
        <w:t>11.1 FACTURATION</w:t>
      </w:r>
      <w:r>
        <w:rPr>
          <w:u w:val="none"/>
        </w:rPr>
        <w:t xml:space="preserve">  </w:t>
      </w:r>
    </w:p>
    <w:p w:rsidR="000A7E6E" w:rsidRDefault="00123625">
      <w:pPr>
        <w:spacing w:after="0" w:line="259" w:lineRule="auto"/>
        <w:ind w:left="0" w:firstLine="0"/>
        <w:jc w:val="left"/>
      </w:pPr>
      <w:r>
        <w:rPr>
          <w:b/>
          <w:sz w:val="22"/>
        </w:rPr>
        <w:t xml:space="preserve"> </w:t>
      </w:r>
    </w:p>
    <w:p w:rsidR="000A7E6E" w:rsidRDefault="00123625">
      <w:pPr>
        <w:ind w:left="-5" w:right="16"/>
      </w:pPr>
      <w:r>
        <w:lastRenderedPageBreak/>
        <w:t>Le paiement des prestations forfaitaires est effectué par règlements mensuels à terme échu,</w:t>
      </w:r>
      <w:r>
        <w:rPr>
          <w:sz w:val="22"/>
        </w:rPr>
        <w:t xml:space="preserve"> </w:t>
      </w:r>
      <w:r>
        <w:t xml:space="preserve">correspondant au douzième de la valeur annuelle du marché. Les prestations exceptionnelles et les commandes de consommables sont facturées séparément, après exécution ou livraison complète des prestations, au fur et à mesure de leur exécution.  </w:t>
      </w:r>
    </w:p>
    <w:p w:rsidR="000A7E6E" w:rsidRDefault="00123625">
      <w:pPr>
        <w:spacing w:after="0" w:line="259" w:lineRule="auto"/>
        <w:ind w:left="0" w:firstLine="0"/>
        <w:jc w:val="left"/>
      </w:pPr>
      <w:r>
        <w:rPr>
          <w:color w:val="FF0000"/>
        </w:rPr>
        <w:t xml:space="preserve"> </w:t>
      </w:r>
    </w:p>
    <w:p w:rsidR="000A7E6E" w:rsidRDefault="00123625">
      <w:pPr>
        <w:ind w:left="-5" w:right="16"/>
      </w:pPr>
      <w:r>
        <w:t>Le paiement est effectué sur présentation de factures établies conformément aux prix du marché.</w:t>
      </w:r>
      <w:r>
        <w:rPr>
          <w:color w:val="FF0000"/>
        </w:rPr>
        <w:t xml:space="preserve"> </w:t>
      </w:r>
      <w:r>
        <w:t>Elles porteront, outre les mentions légales, les indications suivantes :</w:t>
      </w:r>
      <w:r>
        <w:rPr>
          <w:color w:val="FF0000"/>
        </w:rPr>
        <w:t xml:space="preserve"> </w:t>
      </w:r>
    </w:p>
    <w:p w:rsidR="000A7E6E" w:rsidRDefault="00123625">
      <w:pPr>
        <w:spacing w:after="0" w:line="259" w:lineRule="auto"/>
        <w:ind w:left="0" w:firstLine="0"/>
        <w:jc w:val="left"/>
      </w:pPr>
      <w:r>
        <w:t xml:space="preserve"> </w:t>
      </w:r>
    </w:p>
    <w:p w:rsidR="000A7E6E" w:rsidRDefault="00123625">
      <w:pPr>
        <w:numPr>
          <w:ilvl w:val="0"/>
          <w:numId w:val="16"/>
        </w:numPr>
        <w:ind w:right="16" w:hanging="708"/>
      </w:pPr>
      <w:r>
        <w:t xml:space="preserve">le numéro et la date de la facture </w:t>
      </w:r>
    </w:p>
    <w:p w:rsidR="000A7E6E" w:rsidRDefault="00123625">
      <w:pPr>
        <w:numPr>
          <w:ilvl w:val="0"/>
          <w:numId w:val="16"/>
        </w:numPr>
        <w:ind w:right="16" w:hanging="708"/>
      </w:pPr>
      <w:r>
        <w:t xml:space="preserve">la référence du marché </w:t>
      </w:r>
    </w:p>
    <w:p w:rsidR="000A7E6E" w:rsidRDefault="00123625">
      <w:pPr>
        <w:numPr>
          <w:ilvl w:val="0"/>
          <w:numId w:val="16"/>
        </w:numPr>
        <w:spacing w:after="33"/>
        <w:ind w:right="16" w:hanging="708"/>
      </w:pPr>
      <w:r>
        <w:t xml:space="preserve">nom et adresse complète du vendeur  </w:t>
      </w:r>
    </w:p>
    <w:p w:rsidR="000A7E6E" w:rsidRDefault="00123625">
      <w:pPr>
        <w:numPr>
          <w:ilvl w:val="0"/>
          <w:numId w:val="16"/>
        </w:numPr>
        <w:ind w:right="16" w:hanging="708"/>
      </w:pPr>
      <w:r>
        <w:t xml:space="preserve">le RC, l’IF, l’ICE, le numéro de patente et le numéro CNSS </w:t>
      </w:r>
    </w:p>
    <w:p w:rsidR="000A7E6E" w:rsidRPr="00315EB3" w:rsidRDefault="00123625" w:rsidP="00315EB3">
      <w:pPr>
        <w:numPr>
          <w:ilvl w:val="0"/>
          <w:numId w:val="16"/>
        </w:numPr>
        <w:spacing w:after="28"/>
        <w:ind w:right="16" w:hanging="708"/>
      </w:pPr>
      <w:proofErr w:type="gramStart"/>
      <w:r>
        <w:t>les</w:t>
      </w:r>
      <w:proofErr w:type="gramEnd"/>
      <w:r>
        <w:t xml:space="preserve"> noms et adresse du créancier (Groupement des établissements en gestion directe de l’AEFE de </w:t>
      </w:r>
      <w:r w:rsidR="00315EB3">
        <w:t>Rabat</w:t>
      </w:r>
      <w:r>
        <w:t xml:space="preserve"> –</w:t>
      </w:r>
      <w:r w:rsidR="00315EB3">
        <w:t xml:space="preserve"> Kénitra</w:t>
      </w:r>
      <w:r>
        <w:t xml:space="preserve">, Lycée </w:t>
      </w:r>
      <w:r w:rsidR="00315EB3">
        <w:t>Descartes</w:t>
      </w:r>
      <w:r>
        <w:t xml:space="preserve">, </w:t>
      </w:r>
      <w:r w:rsidR="00315EB3" w:rsidRPr="00315EB3">
        <w:rPr>
          <w:i/>
          <w:iCs/>
        </w:rPr>
        <w:t>BP. 768 Place Jean Courtin, Agdal</w:t>
      </w:r>
      <w:r w:rsidR="00315EB3" w:rsidRPr="00315EB3">
        <w:rPr>
          <w:i/>
          <w:iCs/>
        </w:rPr>
        <w:br/>
        <w:t>10106 Rabat</w:t>
      </w:r>
      <w:r w:rsidRPr="00315EB3">
        <w:t xml:space="preserve">) </w:t>
      </w:r>
    </w:p>
    <w:p w:rsidR="000A7E6E" w:rsidRDefault="00123625">
      <w:pPr>
        <w:numPr>
          <w:ilvl w:val="0"/>
          <w:numId w:val="16"/>
        </w:numPr>
        <w:ind w:right="16" w:hanging="708"/>
      </w:pPr>
      <w:proofErr w:type="gramStart"/>
      <w:r>
        <w:t>le</w:t>
      </w:r>
      <w:proofErr w:type="gramEnd"/>
      <w:r>
        <w:t xml:space="preserve"> numéro du compte bancaire tel qu’il est précisé dans l’acte d’engagement  </w:t>
      </w:r>
    </w:p>
    <w:p w:rsidR="000A7E6E" w:rsidRDefault="00123625">
      <w:pPr>
        <w:numPr>
          <w:ilvl w:val="0"/>
          <w:numId w:val="16"/>
        </w:numPr>
        <w:ind w:right="16" w:hanging="708"/>
      </w:pPr>
      <w:r>
        <w:t xml:space="preserve">le numéro et la date du bon de commande (pour les prestations à la demande) </w:t>
      </w:r>
    </w:p>
    <w:p w:rsidR="000A7E6E" w:rsidRDefault="00123625">
      <w:pPr>
        <w:numPr>
          <w:ilvl w:val="0"/>
          <w:numId w:val="16"/>
        </w:numPr>
        <w:ind w:right="16" w:hanging="708"/>
      </w:pPr>
      <w:r>
        <w:t xml:space="preserve">le numéro et la date du bon de livraison </w:t>
      </w:r>
    </w:p>
    <w:p w:rsidR="000A7E6E" w:rsidRDefault="00123625">
      <w:pPr>
        <w:numPr>
          <w:ilvl w:val="0"/>
          <w:numId w:val="16"/>
        </w:numPr>
        <w:ind w:right="16" w:hanging="708"/>
      </w:pPr>
      <w:r>
        <w:t xml:space="preserve">la désignation précise des prestations  </w:t>
      </w:r>
    </w:p>
    <w:p w:rsidR="000A7E6E" w:rsidRDefault="00123625">
      <w:pPr>
        <w:numPr>
          <w:ilvl w:val="0"/>
          <w:numId w:val="16"/>
        </w:numPr>
        <w:ind w:right="16" w:hanging="708"/>
      </w:pPr>
      <w:r>
        <w:t xml:space="preserve">le prix unitaire H.T </w:t>
      </w:r>
    </w:p>
    <w:p w:rsidR="000A7E6E" w:rsidRDefault="00123625">
      <w:pPr>
        <w:numPr>
          <w:ilvl w:val="0"/>
          <w:numId w:val="16"/>
        </w:numPr>
        <w:ind w:right="16" w:hanging="708"/>
      </w:pPr>
      <w:r>
        <w:t xml:space="preserve">le taux et le montant de la T.V.A. </w:t>
      </w:r>
    </w:p>
    <w:p w:rsidR="000A7E6E" w:rsidRDefault="00123625">
      <w:pPr>
        <w:numPr>
          <w:ilvl w:val="0"/>
          <w:numId w:val="16"/>
        </w:numPr>
        <w:ind w:right="16" w:hanging="708"/>
      </w:pPr>
      <w:r>
        <w:t xml:space="preserve">le montant T.T.C </w:t>
      </w:r>
    </w:p>
    <w:p w:rsidR="000A7E6E" w:rsidRDefault="00123625">
      <w:pPr>
        <w:numPr>
          <w:ilvl w:val="0"/>
          <w:numId w:val="16"/>
        </w:numPr>
        <w:ind w:right="16" w:hanging="708"/>
      </w:pPr>
      <w:r>
        <w:t xml:space="preserve">la quantité </w:t>
      </w:r>
    </w:p>
    <w:p w:rsidR="000A7E6E" w:rsidRDefault="00123625">
      <w:pPr>
        <w:spacing w:after="0" w:line="259" w:lineRule="auto"/>
        <w:ind w:left="0" w:firstLine="0"/>
        <w:jc w:val="left"/>
      </w:pPr>
      <w:r>
        <w:t xml:space="preserve"> </w:t>
      </w:r>
    </w:p>
    <w:p w:rsidR="000A7E6E" w:rsidRDefault="00123625">
      <w:pPr>
        <w:ind w:left="-5" w:right="16"/>
      </w:pPr>
      <w:r>
        <w:t xml:space="preserve">Pour les prestations occasionnelles, le double du bon de commande et de livraison devra être annexé à la facture. </w:t>
      </w:r>
    </w:p>
    <w:p w:rsidR="000A7E6E" w:rsidRDefault="00123625">
      <w:pPr>
        <w:spacing w:after="0" w:line="259" w:lineRule="auto"/>
        <w:ind w:left="0" w:firstLine="0"/>
        <w:jc w:val="left"/>
      </w:pPr>
      <w:r>
        <w:t xml:space="preserve"> </w:t>
      </w:r>
    </w:p>
    <w:p w:rsidR="00E64BB5" w:rsidRPr="00E64BB5" w:rsidRDefault="00123625" w:rsidP="00E64BB5">
      <w:pPr>
        <w:numPr>
          <w:ilvl w:val="0"/>
          <w:numId w:val="21"/>
        </w:numPr>
        <w:spacing w:line="250" w:lineRule="auto"/>
        <w:ind w:right="28" w:firstLine="0"/>
        <w:rPr>
          <w:b/>
        </w:rPr>
      </w:pPr>
      <w:r>
        <w:t xml:space="preserve">Elles devront être adressées à </w:t>
      </w:r>
      <w:r w:rsidRPr="00E64BB5">
        <w:rPr>
          <w:color w:val="FF0000"/>
        </w:rPr>
        <w:t xml:space="preserve">: </w:t>
      </w:r>
      <w:hyperlink r:id="rId9" w:history="1">
        <w:r w:rsidR="00E64BB5" w:rsidRPr="00CA4368">
          <w:rPr>
            <w:rStyle w:val="Lienhypertexte"/>
          </w:rPr>
          <w:t>appels.offres@lycee-descartes.ma</w:t>
        </w:r>
      </w:hyperlink>
      <w:r w:rsidR="00E64BB5">
        <w:t xml:space="preserve">; </w:t>
      </w:r>
      <w:hyperlink r:id="rId10" w:history="1">
        <w:r w:rsidR="00E64BB5" w:rsidRPr="00CA4368">
          <w:rPr>
            <w:rStyle w:val="Lienhypertexte"/>
          </w:rPr>
          <w:t>ghizlane.elbahi@lycee-descartes.ma</w:t>
        </w:r>
      </w:hyperlink>
      <w:r w:rsidR="00E64BB5">
        <w:t xml:space="preserve">;  </w:t>
      </w:r>
      <w:hyperlink r:id="rId11" w:history="1">
        <w:r w:rsidR="00E64BB5" w:rsidRPr="00CA4368">
          <w:rPr>
            <w:rStyle w:val="Lienhypertexte"/>
          </w:rPr>
          <w:t>majda.elaouni@lycee-descartes.ma</w:t>
        </w:r>
      </w:hyperlink>
      <w:r w:rsidR="00E64BB5" w:rsidRPr="00E64BB5">
        <w:rPr>
          <w:b/>
        </w:rPr>
        <w:t xml:space="preserve"> </w:t>
      </w:r>
    </w:p>
    <w:p w:rsidR="004B0C90" w:rsidRDefault="004B0C90">
      <w:pPr>
        <w:spacing w:after="14" w:line="239" w:lineRule="auto"/>
        <w:ind w:left="0" w:firstLine="0"/>
        <w:jc w:val="left"/>
        <w:rPr>
          <w:color w:val="FF0000"/>
        </w:rPr>
      </w:pPr>
    </w:p>
    <w:p w:rsidR="000A7E6E" w:rsidRDefault="00123625">
      <w:pPr>
        <w:ind w:left="-5" w:right="16"/>
      </w:pPr>
      <w:r>
        <w:t>L’absence d’une mention obligatoire entraîne le renvoi de la facture au titulaire et la suspension du délai de paiement jusqu’à réception de la facture conforme aux prescriptions ci-dessus</w:t>
      </w:r>
      <w:r>
        <w:rPr>
          <w:b/>
        </w:rPr>
        <w:t xml:space="preserve">. </w:t>
      </w:r>
    </w:p>
    <w:p w:rsidR="004B0C90" w:rsidRDefault="00123625" w:rsidP="00D06191">
      <w:pPr>
        <w:spacing w:after="0" w:line="259" w:lineRule="auto"/>
        <w:ind w:left="0" w:firstLine="0"/>
        <w:jc w:val="left"/>
        <w:rPr>
          <w:b/>
          <w:sz w:val="22"/>
          <w:u w:val="single" w:color="000000"/>
        </w:rPr>
      </w:pPr>
      <w:r>
        <w:rPr>
          <w:sz w:val="22"/>
        </w:rPr>
        <w:t xml:space="preserve"> </w:t>
      </w:r>
    </w:p>
    <w:p w:rsidR="000A7E6E" w:rsidRDefault="00123625">
      <w:pPr>
        <w:spacing w:after="0" w:line="259" w:lineRule="auto"/>
        <w:ind w:left="715"/>
        <w:jc w:val="left"/>
      </w:pPr>
      <w:r>
        <w:rPr>
          <w:b/>
          <w:sz w:val="22"/>
          <w:u w:val="single" w:color="000000"/>
        </w:rPr>
        <w:t>11.2 PAIEMENT</w:t>
      </w:r>
      <w:r>
        <w:rPr>
          <w:b/>
          <w:sz w:val="22"/>
        </w:rPr>
        <w:t xml:space="preserve"> </w:t>
      </w:r>
    </w:p>
    <w:p w:rsidR="000A7E6E" w:rsidRDefault="00123625">
      <w:pPr>
        <w:spacing w:after="0" w:line="259" w:lineRule="auto"/>
        <w:ind w:left="0" w:firstLine="0"/>
        <w:jc w:val="left"/>
      </w:pPr>
      <w:r>
        <w:rPr>
          <w:sz w:val="22"/>
        </w:rPr>
        <w:t xml:space="preserve"> </w:t>
      </w:r>
    </w:p>
    <w:p w:rsidR="000A7E6E" w:rsidRDefault="00123625">
      <w:pPr>
        <w:ind w:left="-5" w:right="16"/>
      </w:pPr>
      <w:r>
        <w:t xml:space="preserve">Le mode de règlement est le virement administratif.  </w:t>
      </w:r>
    </w:p>
    <w:p w:rsidR="000A7E6E" w:rsidRDefault="00123625">
      <w:pPr>
        <w:spacing w:after="7" w:line="259" w:lineRule="auto"/>
        <w:ind w:left="0" w:firstLine="0"/>
        <w:jc w:val="left"/>
      </w:pPr>
      <w:r>
        <w:rPr>
          <w:sz w:val="22"/>
        </w:rP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lastRenderedPageBreak/>
        <w:t xml:space="preserve">ARTICLE 12 : PENALITES DE RETARD </w:t>
      </w:r>
    </w:p>
    <w:p w:rsidR="000A7E6E" w:rsidRDefault="00123625">
      <w:pPr>
        <w:spacing w:after="11" w:line="259" w:lineRule="auto"/>
        <w:ind w:left="0" w:firstLine="0"/>
        <w:jc w:val="left"/>
      </w:pPr>
      <w:r>
        <w:rPr>
          <w:sz w:val="22"/>
        </w:rPr>
        <w:t xml:space="preserve"> </w:t>
      </w:r>
    </w:p>
    <w:p w:rsidR="000A7E6E" w:rsidRDefault="00123625">
      <w:pPr>
        <w:pStyle w:val="Titre4"/>
        <w:ind w:left="715"/>
      </w:pPr>
      <w:r>
        <w:t>12.1 MODALITES D’APPLICATION DES PENALITES</w:t>
      </w:r>
      <w:r>
        <w:rPr>
          <w:u w:val="none"/>
        </w:rPr>
        <w:t xml:space="preserve">  </w:t>
      </w:r>
    </w:p>
    <w:p w:rsidR="000A7E6E" w:rsidRDefault="00123625">
      <w:pPr>
        <w:spacing w:line="259" w:lineRule="auto"/>
        <w:ind w:left="0" w:firstLine="0"/>
        <w:jc w:val="left"/>
      </w:pPr>
      <w:r>
        <w:t xml:space="preserve"> </w:t>
      </w:r>
    </w:p>
    <w:p w:rsidR="000A7E6E" w:rsidRDefault="00123625">
      <w:pPr>
        <w:spacing w:after="3" w:line="261" w:lineRule="auto"/>
        <w:ind w:left="10"/>
        <w:jc w:val="left"/>
      </w:pPr>
      <w:r>
        <w:t xml:space="preserve">Sauf cas de force majeure ou prolongation de délai résultant d’un accord écrit du pouvoir adjudicateur, les pénalités courent à compter du constat du retard, de la mauvaise exécution ou de l’infraction, sans mise en demeure préalable. </w:t>
      </w:r>
    </w:p>
    <w:p w:rsidR="000A7E6E" w:rsidRDefault="00123625">
      <w:pPr>
        <w:ind w:left="-5" w:right="16"/>
      </w:pPr>
      <w:r>
        <w:t xml:space="preserve">Elles seront notifiées par écrit et devront obligatoirement être reportées sur la facture. </w:t>
      </w:r>
    </w:p>
    <w:p w:rsidR="000A7E6E" w:rsidRDefault="00123625">
      <w:pPr>
        <w:spacing w:after="0" w:line="259" w:lineRule="auto"/>
        <w:ind w:left="0" w:firstLine="0"/>
        <w:jc w:val="left"/>
      </w:pPr>
      <w:r>
        <w:rPr>
          <w:sz w:val="22"/>
        </w:rPr>
        <w:t xml:space="preserve"> </w:t>
      </w:r>
    </w:p>
    <w:p w:rsidR="000A7E6E" w:rsidRDefault="00123625">
      <w:pPr>
        <w:pStyle w:val="Titre4"/>
        <w:ind w:left="715"/>
      </w:pPr>
      <w:r>
        <w:t>12.2 MONTANTS DES PENALITES</w:t>
      </w:r>
      <w:r>
        <w:rPr>
          <w:u w:val="none"/>
        </w:rPr>
        <w:t xml:space="preserve"> </w:t>
      </w:r>
    </w:p>
    <w:p w:rsidR="000A7E6E" w:rsidRDefault="00123625">
      <w:pPr>
        <w:spacing w:after="0" w:line="259" w:lineRule="auto"/>
        <w:ind w:left="0" w:firstLine="0"/>
        <w:jc w:val="left"/>
      </w:pPr>
      <w:r>
        <w:t xml:space="preserve"> </w:t>
      </w:r>
    </w:p>
    <w:p w:rsidR="000A7E6E" w:rsidRDefault="00123625">
      <w:pPr>
        <w:ind w:left="-5" w:right="16"/>
      </w:pPr>
      <w:r>
        <w:t xml:space="preserve">Le montant des pénalités est fixé dans les conditions suivantes : </w:t>
      </w:r>
    </w:p>
    <w:p w:rsidR="000A7E6E" w:rsidRDefault="00123625">
      <w:pPr>
        <w:spacing w:after="0" w:line="259" w:lineRule="auto"/>
        <w:ind w:left="0" w:firstLine="0"/>
        <w:jc w:val="left"/>
      </w:pPr>
      <w:r>
        <w:t xml:space="preserve"> </w:t>
      </w:r>
    </w:p>
    <w:p w:rsidR="000A7E6E" w:rsidRDefault="00123625">
      <w:pPr>
        <w:tabs>
          <w:tab w:val="center" w:pos="406"/>
          <w:tab w:val="right" w:pos="9075"/>
        </w:tabs>
        <w:spacing w:after="26" w:line="259" w:lineRule="auto"/>
        <w:ind w:left="0" w:firstLine="0"/>
        <w:jc w:val="left"/>
      </w:pPr>
      <w:r>
        <w:rPr>
          <w:rFonts w:ascii="Calibri" w:eastAsia="Calibri" w:hAnsi="Calibri" w:cs="Calibri"/>
          <w:sz w:val="22"/>
        </w:rPr>
        <w:tab/>
      </w:r>
      <w:r>
        <w:rPr>
          <w:rFonts w:ascii="Wingdings" w:eastAsia="Wingdings" w:hAnsi="Wingdings" w:cs="Wingdings"/>
        </w:rPr>
        <w:t></w:t>
      </w:r>
      <w:r>
        <w:t xml:space="preserve"> </w:t>
      </w:r>
      <w:r>
        <w:tab/>
      </w:r>
      <w:r>
        <w:rPr>
          <w:b/>
        </w:rPr>
        <w:t xml:space="preserve">Pénalité pour retard : </w:t>
      </w:r>
      <w:r>
        <w:rPr>
          <w:i/>
        </w:rPr>
        <w:t>1000 dirhams TTC</w:t>
      </w:r>
      <w:r>
        <w:t xml:space="preserve"> par jour de retard pour tous les articles où il est fait </w:t>
      </w:r>
    </w:p>
    <w:p w:rsidR="000A7E6E" w:rsidRDefault="00123625">
      <w:pPr>
        <w:ind w:left="730" w:right="16"/>
      </w:pPr>
      <w:proofErr w:type="gramStart"/>
      <w:r>
        <w:t>mention</w:t>
      </w:r>
      <w:proofErr w:type="gramEnd"/>
      <w:r>
        <w:t xml:space="preserve"> d’un délai. </w:t>
      </w:r>
    </w:p>
    <w:p w:rsidR="000A7E6E" w:rsidRDefault="00123625">
      <w:pPr>
        <w:spacing w:after="0" w:line="259" w:lineRule="auto"/>
        <w:ind w:left="0" w:firstLine="0"/>
        <w:jc w:val="left"/>
      </w:pPr>
      <w:r>
        <w:t xml:space="preserve"> </w:t>
      </w:r>
    </w:p>
    <w:p w:rsidR="000A7E6E" w:rsidRDefault="00123625">
      <w:pPr>
        <w:ind w:left="-5" w:right="16"/>
      </w:pPr>
      <w:r>
        <w:t xml:space="preserve">Ces pénalités seront déduites </w:t>
      </w:r>
      <w:r w:rsidR="00F65AED">
        <w:t xml:space="preserve">directement </w:t>
      </w:r>
      <w:r>
        <w:t xml:space="preserve">de la </w:t>
      </w:r>
      <w:r w:rsidR="00F65AED">
        <w:t>facture ;</w:t>
      </w:r>
      <w:r>
        <w:t xml:space="preserve"> </w:t>
      </w:r>
    </w:p>
    <w:p w:rsidR="000A7E6E" w:rsidRDefault="00123625">
      <w:pPr>
        <w:spacing w:after="0" w:line="259" w:lineRule="auto"/>
        <w:ind w:left="0" w:firstLine="0"/>
        <w:jc w:val="left"/>
      </w:pPr>
      <w:r>
        <w:t xml:space="preserve"> </w:t>
      </w:r>
    </w:p>
    <w:p w:rsidR="000A7E6E" w:rsidRDefault="00123625">
      <w:pPr>
        <w:ind w:left="-5" w:right="16"/>
      </w:pPr>
      <w:r>
        <w:t xml:space="preserve">A défaut, il sera suspendu à la mise en paiement de la facture. </w:t>
      </w:r>
    </w:p>
    <w:p w:rsidR="000A7E6E" w:rsidRDefault="00123625">
      <w:pPr>
        <w:spacing w:after="0" w:line="259" w:lineRule="auto"/>
        <w:ind w:left="0" w:firstLine="0"/>
        <w:jc w:val="left"/>
      </w:pPr>
      <w:r>
        <w:rPr>
          <w:sz w:val="22"/>
        </w:rPr>
        <w:t xml:space="preserve"> </w:t>
      </w:r>
    </w:p>
    <w:p w:rsidR="000A7E6E" w:rsidRDefault="00123625">
      <w:pPr>
        <w:pStyle w:val="Titre4"/>
        <w:ind w:left="715"/>
      </w:pPr>
      <w:r>
        <w:t>12.3 REFACTIONS</w:t>
      </w:r>
      <w:r>
        <w:rPr>
          <w:u w:val="none"/>
        </w:rPr>
        <w:t xml:space="preserve">  </w:t>
      </w:r>
    </w:p>
    <w:p w:rsidR="000A7E6E" w:rsidRDefault="00123625">
      <w:pPr>
        <w:spacing w:after="0" w:line="259" w:lineRule="auto"/>
        <w:ind w:left="0" w:firstLine="0"/>
        <w:jc w:val="left"/>
      </w:pPr>
      <w:r>
        <w:rPr>
          <w:sz w:val="22"/>
        </w:rPr>
        <w:t xml:space="preserve"> </w:t>
      </w:r>
    </w:p>
    <w:p w:rsidR="000A7E6E" w:rsidRDefault="00123625">
      <w:pPr>
        <w:ind w:left="-5" w:right="16"/>
      </w:pPr>
      <w:r>
        <w:t xml:space="preserve">Des réfactions peuvent être prononcées en cas d'inexécution ou qualité insuffisante d’exécution des prestations, ou non-respect des fréquences d’exécution.  </w:t>
      </w:r>
    </w:p>
    <w:p w:rsidR="000A7E6E" w:rsidRDefault="00123625">
      <w:pPr>
        <w:spacing w:after="0" w:line="259" w:lineRule="auto"/>
        <w:ind w:left="0" w:firstLine="0"/>
        <w:jc w:val="left"/>
      </w:pPr>
      <w:r>
        <w:t xml:space="preserve"> </w:t>
      </w:r>
    </w:p>
    <w:p w:rsidR="000A7E6E" w:rsidRDefault="00123625">
      <w:pPr>
        <w:ind w:left="-5" w:right="16"/>
      </w:pPr>
      <w:r>
        <w:t xml:space="preserve">Le montant des réfactions est calculé comme suit : </w:t>
      </w:r>
    </w:p>
    <w:p w:rsidR="000A7E6E" w:rsidRDefault="00123625">
      <w:pPr>
        <w:spacing w:after="0" w:line="259" w:lineRule="auto"/>
        <w:ind w:left="0" w:firstLine="0"/>
        <w:jc w:val="left"/>
      </w:pPr>
      <w:r>
        <w:t xml:space="preserve"> </w:t>
      </w:r>
    </w:p>
    <w:p w:rsidR="00D06191" w:rsidRDefault="00123625" w:rsidP="00D06191">
      <w:pPr>
        <w:ind w:left="-5" w:right="16"/>
      </w:pPr>
      <w:r>
        <w:t xml:space="preserve">A partir de 5 défauts constatés sur le cahier de liaison sur une semaine, chaque nouveau défaut constaté sur la semaine entrainera une réfaction forfaitaire de </w:t>
      </w:r>
      <w:r>
        <w:rPr>
          <w:i/>
        </w:rPr>
        <w:t>1000.00 Dirhams TTC</w:t>
      </w:r>
      <w:r>
        <w:t xml:space="preserve"> qui sera déduite sur la facture mensuelle.  </w:t>
      </w:r>
    </w:p>
    <w:p w:rsidR="000A7E6E" w:rsidRDefault="00123625" w:rsidP="00D06191">
      <w:pPr>
        <w:ind w:left="-5" w:right="16"/>
      </w:pPr>
      <w:r>
        <w:t xml:space="preserve"> Au-delà de 10 défauts constatés sur un mois, chaque nouveau défaut constaté sur le mois entrainera une réfaction forfaitaire de </w:t>
      </w:r>
      <w:r>
        <w:rPr>
          <w:i/>
        </w:rPr>
        <w:t>1000.00 Dirhams TTC</w:t>
      </w:r>
      <w:r>
        <w:t xml:space="preserve">, qui sera déduit de la facture mensuelle. </w:t>
      </w:r>
    </w:p>
    <w:p w:rsidR="00D06191" w:rsidRDefault="00123625" w:rsidP="00D06191">
      <w:pPr>
        <w:spacing w:after="0" w:line="259" w:lineRule="auto"/>
        <w:ind w:left="0" w:firstLine="0"/>
        <w:jc w:val="left"/>
      </w:pPr>
      <w:r>
        <w:rPr>
          <w:sz w:val="22"/>
        </w:rP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t xml:space="preserve">ARTICLE 13 : ASSURANCE </w:t>
      </w:r>
    </w:p>
    <w:p w:rsidR="000A7E6E" w:rsidRDefault="00123625">
      <w:pPr>
        <w:spacing w:after="0" w:line="259" w:lineRule="auto"/>
        <w:ind w:left="0" w:firstLine="0"/>
        <w:jc w:val="left"/>
      </w:pPr>
      <w:r>
        <w:rPr>
          <w:sz w:val="22"/>
        </w:rPr>
        <w:t xml:space="preserve">  </w:t>
      </w:r>
    </w:p>
    <w:p w:rsidR="000A7E6E" w:rsidRDefault="00123625">
      <w:pPr>
        <w:ind w:left="-5" w:right="16"/>
      </w:pPr>
      <w:r>
        <w:t>Le titulaire doit contracter les assurances permettant de garantir sa responsabilité à l'égard du pouvoir adjudicateur et des tiers, victimes d'accidents ou de dommages causés par l'exécution des prestations.</w:t>
      </w:r>
      <w:r>
        <w:rPr>
          <w:color w:val="FF0000"/>
        </w:rPr>
        <w:t xml:space="preserve"> </w:t>
      </w:r>
    </w:p>
    <w:p w:rsidR="000A7E6E" w:rsidRDefault="00123625">
      <w:pPr>
        <w:spacing w:after="0" w:line="259" w:lineRule="auto"/>
        <w:ind w:left="0" w:firstLine="0"/>
        <w:jc w:val="left"/>
      </w:pPr>
      <w:r>
        <w:rPr>
          <w:color w:val="FF0000"/>
        </w:rPr>
        <w:lastRenderedPageBreak/>
        <w:t xml:space="preserve">  </w:t>
      </w:r>
    </w:p>
    <w:p w:rsidR="000A7E6E" w:rsidRDefault="00123625">
      <w:pPr>
        <w:ind w:left="-5" w:right="16"/>
      </w:pPr>
      <w:r>
        <w:t xml:space="preserve">Il doit justifier, dans un délai de quinze jours à compter de la notification du marché et avant tout début d'exécution de celui-ci, qu'il est titulaire de ces contrats d'assurances, au moyen d'une attestation établissant l'étendue de la responsabilité garantie. </w:t>
      </w:r>
    </w:p>
    <w:p w:rsidR="000A7E6E" w:rsidRDefault="00123625">
      <w:pPr>
        <w:spacing w:after="0" w:line="259" w:lineRule="auto"/>
        <w:ind w:left="0" w:firstLine="0"/>
        <w:jc w:val="left"/>
      </w:pPr>
      <w:r>
        <w:t xml:space="preserve">  </w:t>
      </w:r>
    </w:p>
    <w:p w:rsidR="000A7E6E" w:rsidRDefault="00123625">
      <w:pPr>
        <w:ind w:left="-5" w:right="16"/>
      </w:pPr>
      <w:r>
        <w:t xml:space="preserve">A tout moment durant l'exécution du marché le titulaire doit être en mesure de produire cette attestation, sur demande du pouvoir adjudicateur et dans un délai de quinze jours à compter de la réception de la demande. </w:t>
      </w:r>
    </w:p>
    <w:p w:rsidR="000A7E6E" w:rsidRDefault="00123625" w:rsidP="00D06191">
      <w:pPr>
        <w:spacing w:after="0" w:line="259" w:lineRule="auto"/>
        <w:ind w:left="0" w:firstLine="0"/>
        <w:jc w:val="left"/>
      </w:pPr>
      <w: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t xml:space="preserve">ARTICLE 14 : CONFIDENTIALITE </w:t>
      </w:r>
    </w:p>
    <w:p w:rsidR="000A7E6E" w:rsidRDefault="00123625">
      <w:pPr>
        <w:spacing w:after="0" w:line="259" w:lineRule="auto"/>
        <w:ind w:left="0" w:firstLine="0"/>
        <w:jc w:val="left"/>
      </w:pPr>
      <w:r>
        <w:rPr>
          <w:sz w:val="24"/>
        </w:rPr>
        <w:t xml:space="preserve"> </w:t>
      </w:r>
    </w:p>
    <w:p w:rsidR="000A7E6E" w:rsidRDefault="00123625">
      <w:pPr>
        <w:ind w:left="-5" w:right="16"/>
      </w:pPr>
      <w:r>
        <w:t xml:space="preserve">Chaque partie s’engage à prendre toutes les mesures nécessaires pour maintenir confidentielles les informations de toute nature qui lui sont communiquées comme telle par l’autre partie pendant l’exécution du contrat ou dont elle aura eu connaissance au cours de la réalisation de la prestation. </w:t>
      </w:r>
    </w:p>
    <w:p w:rsidR="000A7E6E" w:rsidRDefault="00123625">
      <w:pPr>
        <w:spacing w:after="0" w:line="259" w:lineRule="auto"/>
        <w:ind w:left="0" w:firstLine="0"/>
        <w:jc w:val="left"/>
      </w:pPr>
      <w:r>
        <w:t xml:space="preserve"> </w:t>
      </w:r>
    </w:p>
    <w:p w:rsidR="000A7E6E" w:rsidRDefault="00123625">
      <w:pPr>
        <w:ind w:left="-5" w:right="16"/>
      </w:pPr>
      <w:r>
        <w:t xml:space="preserve">Les parties s’engagent à n’utiliser ces informations qu’aux fins de la réalisation de la prestation de service. </w:t>
      </w:r>
    </w:p>
    <w:p w:rsidR="000A7E6E" w:rsidRDefault="00123625">
      <w:pPr>
        <w:spacing w:after="0" w:line="259" w:lineRule="auto"/>
        <w:ind w:left="0" w:firstLine="0"/>
        <w:jc w:val="left"/>
      </w:pPr>
      <w:r>
        <w:t xml:space="preserve"> </w:t>
      </w:r>
    </w:p>
    <w:p w:rsidR="000A7E6E" w:rsidRDefault="00123625">
      <w:pPr>
        <w:ind w:left="-5" w:right="16"/>
      </w:pPr>
      <w:r>
        <w:t xml:space="preserve">De même, les parties s’engagent à ne pas exploiter, pour leur compte ou pour celui d’un tiers, directement ou indirectement, tout ou partie de ces informations. </w:t>
      </w:r>
    </w:p>
    <w:p w:rsidR="000A7E6E" w:rsidRDefault="00123625">
      <w:pPr>
        <w:ind w:left="-5" w:right="16"/>
      </w:pPr>
      <w:r>
        <w:t xml:space="preserve">Chaque partie devra, à la fin de la relation contractuelle, restituer tout document contenant des informations confidentielles qui lui aura été confié par l’autre partie et n’en conserver aucune copie. </w:t>
      </w:r>
    </w:p>
    <w:p w:rsidR="000A7E6E" w:rsidRDefault="00123625">
      <w:pPr>
        <w:spacing w:after="53" w:line="259" w:lineRule="auto"/>
        <w:ind w:left="0" w:firstLine="0"/>
        <w:jc w:val="left"/>
      </w:pPr>
      <w:r>
        <w:t xml:space="preserve"> </w:t>
      </w:r>
    </w:p>
    <w:p w:rsidR="000A7E6E" w:rsidRDefault="00123625">
      <w:pPr>
        <w:ind w:left="-5" w:right="16"/>
      </w:pPr>
      <w:r>
        <w:t>L’engagement de confidentialité des parties est valable pendant toute la durée</w:t>
      </w:r>
      <w:r>
        <w:rPr>
          <w:sz w:val="24"/>
        </w:rPr>
        <w:t xml:space="preserve"> </w:t>
      </w:r>
      <w:r>
        <w:t xml:space="preserve">d’exécution du contrat et pendant 20 ans suivant la fin de réalisation de la prestation. </w:t>
      </w:r>
    </w:p>
    <w:p w:rsidR="000A7E6E" w:rsidRDefault="00123625" w:rsidP="00D06191">
      <w:pPr>
        <w:spacing w:after="0" w:line="259" w:lineRule="auto"/>
        <w:ind w:left="0" w:firstLine="0"/>
        <w:jc w:val="left"/>
      </w:pPr>
      <w: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7"/>
        <w:ind w:left="-5"/>
      </w:pPr>
      <w:r>
        <w:rPr>
          <w:color w:val="4472C4"/>
          <w:u w:val="none"/>
        </w:rPr>
        <w:t xml:space="preserve">ARTICLE 15 : RESILIATION </w:t>
      </w:r>
    </w:p>
    <w:p w:rsidR="000A7E6E" w:rsidRDefault="00123625">
      <w:pPr>
        <w:spacing w:after="0" w:line="259" w:lineRule="auto"/>
        <w:ind w:left="0" w:firstLine="0"/>
        <w:jc w:val="left"/>
      </w:pPr>
      <w:r>
        <w:rPr>
          <w:sz w:val="22"/>
        </w:rPr>
        <w:t xml:space="preserve"> </w:t>
      </w:r>
    </w:p>
    <w:p w:rsidR="000A7E6E" w:rsidRDefault="00123625">
      <w:pPr>
        <w:ind w:left="-5" w:right="16"/>
      </w:pPr>
      <w:r>
        <w:t xml:space="preserve">Le pouvoir adjudicateur pourra, si le fournisseur ne remplit pas les obligations que lui imposent le présent CC ou s’il les remplit de façon inexacte ou incomplète, de manière à compromettre les intérêts du service, prononcer la résiliation du marché sans mise en demeure et sans le paiement d’aucune indemnité. </w:t>
      </w:r>
    </w:p>
    <w:p w:rsidR="000A7E6E" w:rsidRDefault="00123625">
      <w:pPr>
        <w:spacing w:after="13" w:line="259" w:lineRule="auto"/>
        <w:ind w:left="0" w:firstLine="0"/>
        <w:jc w:val="left"/>
      </w:pPr>
      <w:r>
        <w:t xml:space="preserve"> </w:t>
      </w:r>
    </w:p>
    <w:p w:rsidR="000A7E6E" w:rsidRDefault="00123625">
      <w:pPr>
        <w:ind w:left="-5" w:right="16"/>
      </w:pPr>
      <w:r>
        <w:t xml:space="preserve">Cette résiliation ne remettra pas en cause l’application des pénalités de retard. </w:t>
      </w:r>
    </w:p>
    <w:p w:rsidR="000A7E6E" w:rsidRDefault="00123625" w:rsidP="00D06191">
      <w:pPr>
        <w:spacing w:after="0" w:line="259" w:lineRule="auto"/>
        <w:ind w:left="0" w:firstLine="0"/>
        <w:jc w:val="left"/>
      </w:pPr>
      <w:r>
        <w:t xml:space="preserve">  </w:t>
      </w:r>
    </w:p>
    <w:p w:rsidR="000A7E6E" w:rsidRDefault="00123625">
      <w:pPr>
        <w:pStyle w:val="Titre3"/>
        <w:pBdr>
          <w:top w:val="single" w:sz="4" w:space="0" w:color="000000"/>
          <w:left w:val="single" w:sz="4" w:space="0" w:color="000000"/>
          <w:bottom w:val="single" w:sz="4" w:space="0" w:color="000000"/>
          <w:right w:val="single" w:sz="4" w:space="0" w:color="000000"/>
        </w:pBdr>
        <w:spacing w:after="29"/>
        <w:ind w:left="-5"/>
      </w:pPr>
      <w:r>
        <w:rPr>
          <w:color w:val="4472C4"/>
          <w:u w:val="none"/>
        </w:rPr>
        <w:t xml:space="preserve">ARTICLE 16 : REGLEMENT DES LITIGES </w:t>
      </w:r>
    </w:p>
    <w:p w:rsidR="000A7E6E" w:rsidRDefault="00123625">
      <w:pPr>
        <w:spacing w:after="0" w:line="259" w:lineRule="auto"/>
        <w:ind w:left="0" w:firstLine="0"/>
        <w:jc w:val="left"/>
      </w:pPr>
      <w:r>
        <w:rPr>
          <w:sz w:val="24"/>
        </w:rPr>
        <w:t xml:space="preserve"> </w:t>
      </w:r>
    </w:p>
    <w:p w:rsidR="000A7E6E" w:rsidRDefault="00123625">
      <w:pPr>
        <w:ind w:left="-5" w:right="16"/>
      </w:pPr>
      <w:r>
        <w:t xml:space="preserve"> A défaut d’accord amiable, les litiges éventuels sont portés devant la juridiction compétente. </w:t>
      </w:r>
    </w:p>
    <w:p w:rsidR="000A7E6E" w:rsidRDefault="00123625">
      <w:pPr>
        <w:spacing w:after="0" w:line="259" w:lineRule="auto"/>
        <w:ind w:left="0" w:firstLine="0"/>
        <w:jc w:val="left"/>
      </w:pPr>
      <w:r>
        <w:rPr>
          <w:sz w:val="22"/>
        </w:rPr>
        <w:lastRenderedPageBreak/>
        <w:t xml:space="preserve"> </w:t>
      </w:r>
    </w:p>
    <w:p w:rsidR="00D06191" w:rsidRDefault="00D06191" w:rsidP="00D06191">
      <w:pPr>
        <w:spacing w:after="0" w:line="259" w:lineRule="auto"/>
        <w:ind w:left="0" w:firstLine="0"/>
        <w:jc w:val="left"/>
        <w:rPr>
          <w:sz w:val="22"/>
        </w:rPr>
      </w:pPr>
    </w:p>
    <w:p w:rsidR="004B0C90" w:rsidRPr="004B0C90" w:rsidRDefault="004B0C90" w:rsidP="00D06191">
      <w:pPr>
        <w:spacing w:after="0" w:line="259" w:lineRule="auto"/>
        <w:ind w:left="0" w:firstLine="0"/>
        <w:jc w:val="left"/>
        <w:rPr>
          <w:sz w:val="22"/>
        </w:rPr>
      </w:pPr>
      <w:r w:rsidRPr="004B0C90">
        <w:rPr>
          <w:sz w:val="22"/>
        </w:rPr>
        <w:t>A Rabat, le………………</w:t>
      </w:r>
      <w:proofErr w:type="gramStart"/>
      <w:r w:rsidRPr="004B0C90">
        <w:rPr>
          <w:sz w:val="22"/>
        </w:rPr>
        <w:t>…….</w:t>
      </w:r>
      <w:proofErr w:type="gramEnd"/>
      <w:r w:rsidRPr="004B0C90">
        <w:rPr>
          <w:sz w:val="22"/>
        </w:rPr>
        <w:t xml:space="preserve">.     </w:t>
      </w:r>
    </w:p>
    <w:p w:rsidR="004B0C90" w:rsidRPr="004B0C90" w:rsidRDefault="004B0C90" w:rsidP="004B0C90">
      <w:pPr>
        <w:spacing w:after="0" w:line="259" w:lineRule="auto"/>
        <w:ind w:left="0" w:firstLine="0"/>
        <w:jc w:val="left"/>
        <w:rPr>
          <w:sz w:val="22"/>
        </w:rPr>
      </w:pPr>
    </w:p>
    <w:p w:rsidR="004B0C90" w:rsidRDefault="004B0C90" w:rsidP="004B0C90">
      <w:pPr>
        <w:spacing w:after="0" w:line="259" w:lineRule="auto"/>
        <w:ind w:left="0" w:firstLine="0"/>
        <w:jc w:val="left"/>
        <w:rPr>
          <w:sz w:val="22"/>
        </w:rPr>
      </w:pPr>
      <w:r w:rsidRPr="004B0C90">
        <w:rPr>
          <w:sz w:val="22"/>
        </w:rPr>
        <w:t xml:space="preserve">L’Ordonnatrice du Groupement des </w:t>
      </w:r>
      <w:r>
        <w:rPr>
          <w:sz w:val="22"/>
        </w:rPr>
        <w:t>établissements</w:t>
      </w:r>
    </w:p>
    <w:p w:rsidR="004B0C90" w:rsidRPr="004B0C90" w:rsidRDefault="004B0C90" w:rsidP="004B0C90">
      <w:pPr>
        <w:spacing w:after="0" w:line="259" w:lineRule="auto"/>
        <w:ind w:left="0" w:firstLine="0"/>
        <w:jc w:val="left"/>
        <w:rPr>
          <w:sz w:val="22"/>
        </w:rPr>
      </w:pPr>
      <w:proofErr w:type="gramStart"/>
      <w:r>
        <w:rPr>
          <w:sz w:val="22"/>
        </w:rPr>
        <w:t>en</w:t>
      </w:r>
      <w:proofErr w:type="gramEnd"/>
      <w:r>
        <w:rPr>
          <w:sz w:val="22"/>
        </w:rPr>
        <w:t xml:space="preserve"> gestion directe </w:t>
      </w:r>
      <w:r w:rsidRPr="004B0C90">
        <w:rPr>
          <w:sz w:val="22"/>
        </w:rPr>
        <w:t>de l’AEFE de Rabat – Kenitra</w:t>
      </w:r>
    </w:p>
    <w:p w:rsidR="004B0C90" w:rsidRPr="004B0C90" w:rsidRDefault="004B0C90" w:rsidP="004B0C90">
      <w:pPr>
        <w:spacing w:after="0" w:line="259" w:lineRule="auto"/>
        <w:ind w:left="0" w:firstLine="0"/>
        <w:jc w:val="left"/>
        <w:rPr>
          <w:sz w:val="22"/>
        </w:rPr>
      </w:pPr>
    </w:p>
    <w:p w:rsidR="004B0C90" w:rsidRPr="004B0C90" w:rsidRDefault="004B0C90" w:rsidP="004B0C90">
      <w:pPr>
        <w:spacing w:after="0" w:line="259" w:lineRule="auto"/>
        <w:ind w:left="0" w:firstLine="0"/>
        <w:jc w:val="left"/>
        <w:rPr>
          <w:sz w:val="22"/>
        </w:rPr>
      </w:pPr>
    </w:p>
    <w:p w:rsidR="004B0C90" w:rsidRPr="004B0C90" w:rsidRDefault="004B0C90" w:rsidP="004B0C90">
      <w:pPr>
        <w:spacing w:after="0" w:line="259" w:lineRule="auto"/>
        <w:ind w:left="0" w:firstLine="0"/>
        <w:jc w:val="left"/>
        <w:rPr>
          <w:sz w:val="22"/>
        </w:rPr>
      </w:pPr>
      <w:r w:rsidRPr="004B0C90">
        <w:rPr>
          <w:sz w:val="22"/>
        </w:rPr>
        <w:t>Najat DELPEYRAT</w:t>
      </w:r>
    </w:p>
    <w:p w:rsidR="000A7E6E" w:rsidRDefault="000A7E6E">
      <w:pPr>
        <w:spacing w:after="0" w:line="259" w:lineRule="auto"/>
        <w:ind w:left="5162" w:firstLine="0"/>
        <w:jc w:val="center"/>
      </w:pPr>
    </w:p>
    <w:sectPr w:rsidR="000A7E6E">
      <w:headerReference w:type="even" r:id="rId12"/>
      <w:headerReference w:type="default" r:id="rId13"/>
      <w:footerReference w:type="even" r:id="rId14"/>
      <w:footerReference w:type="default" r:id="rId15"/>
      <w:headerReference w:type="first" r:id="rId16"/>
      <w:footerReference w:type="first" r:id="rId17"/>
      <w:pgSz w:w="11906" w:h="16838"/>
      <w:pgMar w:top="1418" w:right="1414" w:bottom="1465" w:left="1416" w:header="715"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B7C" w:rsidRDefault="000A4B7C">
      <w:pPr>
        <w:spacing w:after="0" w:line="240" w:lineRule="auto"/>
      </w:pPr>
      <w:r>
        <w:separator/>
      </w:r>
    </w:p>
  </w:endnote>
  <w:endnote w:type="continuationSeparator" w:id="0">
    <w:p w:rsidR="000A4B7C" w:rsidRDefault="000A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B7C" w:rsidRDefault="000A4B7C">
    <w:pPr>
      <w:tabs>
        <w:tab w:val="right" w:pos="9075"/>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881177</wp:posOffset>
              </wp:positionH>
              <wp:positionV relativeFrom="page">
                <wp:posOffset>10040112</wp:posOffset>
              </wp:positionV>
              <wp:extent cx="5798185" cy="56388"/>
              <wp:effectExtent l="0" t="0" r="0" b="0"/>
              <wp:wrapSquare wrapText="bothSides"/>
              <wp:docPr id="24603" name="Group 24603"/>
              <wp:cNvGraphicFramePr/>
              <a:graphic xmlns:a="http://schemas.openxmlformats.org/drawingml/2006/main">
                <a:graphicData uri="http://schemas.microsoft.com/office/word/2010/wordprocessingGroup">
                  <wpg:wgp>
                    <wpg:cNvGrpSpPr/>
                    <wpg:grpSpPr>
                      <a:xfrm>
                        <a:off x="0" y="0"/>
                        <a:ext cx="5798185" cy="56388"/>
                        <a:chOff x="0" y="0"/>
                        <a:chExt cx="5798185" cy="56388"/>
                      </a:xfrm>
                    </wpg:grpSpPr>
                    <wps:wsp>
                      <wps:cNvPr id="25412" name="Shape 25412"/>
                      <wps:cNvSpPr/>
                      <wps:spPr>
                        <a:xfrm>
                          <a:off x="0" y="0"/>
                          <a:ext cx="5798185" cy="38100"/>
                        </a:xfrm>
                        <a:custGeom>
                          <a:avLst/>
                          <a:gdLst/>
                          <a:ahLst/>
                          <a:cxnLst/>
                          <a:rect l="0" t="0" r="0" b="0"/>
                          <a:pathLst>
                            <a:path w="5798185" h="38100">
                              <a:moveTo>
                                <a:pt x="0" y="0"/>
                              </a:moveTo>
                              <a:lnTo>
                                <a:pt x="5798185" y="0"/>
                              </a:lnTo>
                              <a:lnTo>
                                <a:pt x="5798185"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413" name="Shape 25413"/>
                      <wps:cNvSpPr/>
                      <wps:spPr>
                        <a:xfrm>
                          <a:off x="0" y="47244"/>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6AF99FB4" id="Group 24603" o:spid="_x0000_s1026" style="position:absolute;margin-left:69.4pt;margin-top:790.55pt;width:456.55pt;height:4.45pt;z-index:251661312;mso-position-horizontal-relative:page;mso-position-vertical-relative:page" coordsize="5798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">
              <v:shape id="Shape 25412" o:spid="_x0000_s1027" style="position:absolute;width:57981;height:381;visibility:visible;mso-wrap-style:square;v-text-anchor:top" coordsize="5798185,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ba8cA&#10;AADeAAAADwAAAGRycy9kb3ducmV2LnhtbESP0WrCQBRE34X+w3KFvkjdGNSW1DXUSqBofaj1Ay7Z&#10;axLM3o3ZNUn/vlso+DjMzBlmlQ6mFh21rrKsYDaNQBDnVldcKDh9Z08vIJxH1lhbJgU/5CBdP4xW&#10;mGjb8xd1R1+IAGGXoILS+yaR0uUlGXRT2xAH72xbgz7ItpC6xT7ATS3jKFpKgxWHhRIbei8pvxxv&#10;RsH8RJ+x25vJ/qA32eVZ4va62yn1OB7eXkF4Gvw9/N/+0ArixXwWw9+dcAX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35m2vHAAAA3gAAAA8AAAAAAAAAAAAAAAAAmAIAAGRy&#10;cy9kb3ducmV2LnhtbFBLBQYAAAAABAAEAPUAAACMAwAAAAA=&#10;" path="m,l5798185,r,38100l,38100,,e" fillcolor="#622423" stroked="f" strokeweight="0">
                <v:stroke miterlimit="83231f" joinstyle="miter"/>
                <v:path arrowok="t" textboxrect="0,0,5798185,38100"/>
              </v:shape>
              <v:shape id="Shape 25413" o:spid="_x0000_s1028" style="position:absolute;top:472;width:57981;height:91;visibility:visible;mso-wrap-style:square;v-text-anchor:top" coordsize="57981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pNWccA&#10;AADeAAAADwAAAGRycy9kb3ducmV2LnhtbESPT2vCQBTE7wW/w/KE3uomtopGVxFBsGAL/jl4fMk+&#10;k2D2bciuMe2ndwtCj8PM/IaZLztTiZYaV1pWEA8iEMSZ1SXnCk7HzdsEhPPIGivLpOCHHCwXvZc5&#10;JtreeU/tweciQNglqKDwvk6kdFlBBt3A1sTBu9jGoA+yyaVu8B7gppLDKBpLgyWHhQJrWheUXQ83&#10;o8Cl9jTFbxefp1+bXbv6TT/3OlXqtd+tZiA8df4//GxvtYLh6CN+h7874QrIx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KTVnHAAAA3gAAAA8AAAAAAAAAAAAAAAAAmAIAAGRy&#10;cy9kb3ducmV2LnhtbFBLBQYAAAAABAAEAPUAAACMAwAAAAA=&#10;" path="m,l5798185,r,9144l,9144,,e" fillcolor="#622423" stroked="f" strokeweight="0">
                <v:stroke miterlimit="83231f" joinstyle="miter"/>
                <v:path arrowok="t" textboxrect="0,0,5798185,9144"/>
              </v:shape>
              <w10:wrap type="square" anchorx="page" anchory="page"/>
            </v:group>
          </w:pict>
        </mc:Fallback>
      </mc:AlternateContent>
    </w:r>
    <w:r>
      <w:rPr>
        <w:rFonts w:ascii="Cambria" w:eastAsia="Cambria" w:hAnsi="Cambria" w:cs="Cambria"/>
        <w:sz w:val="18"/>
      </w:rPr>
      <w:t xml:space="preserve">CC – Marché de nettoyage et d’entretien des établissements du Groupement </w:t>
    </w:r>
    <w:r>
      <w:rPr>
        <w:rFonts w:ascii="Cambria" w:eastAsia="Cambria" w:hAnsi="Cambria" w:cs="Cambria"/>
        <w:sz w:val="18"/>
      </w:rPr>
      <w:tab/>
      <w:t xml:space="preserve">Page </w:t>
    </w:r>
    <w:r>
      <w:fldChar w:fldCharType="begin"/>
    </w:r>
    <w:r>
      <w:instrText xml:space="preserve"> PAGE   \* MERGEFORMAT </w:instrText>
    </w:r>
    <w:r>
      <w:fldChar w:fldCharType="separate"/>
    </w:r>
    <w:r>
      <w:rPr>
        <w:rFonts w:ascii="Cambria" w:eastAsia="Cambria" w:hAnsi="Cambria" w:cs="Cambria"/>
        <w:sz w:val="18"/>
      </w:rPr>
      <w:t>10</w:t>
    </w:r>
    <w:r>
      <w:rPr>
        <w:rFonts w:ascii="Cambria" w:eastAsia="Cambria" w:hAnsi="Cambria" w:cs="Cambria"/>
        <w:sz w:val="18"/>
      </w:rPr>
      <w:fldChar w:fldCharType="end"/>
    </w:r>
    <w:r>
      <w:rPr>
        <w:rFonts w:ascii="Cambria" w:eastAsia="Cambria" w:hAnsi="Cambria" w:cs="Cambria"/>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B7C" w:rsidRDefault="000A4B7C">
    <w:pPr>
      <w:tabs>
        <w:tab w:val="right" w:pos="9075"/>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881177</wp:posOffset>
              </wp:positionH>
              <wp:positionV relativeFrom="page">
                <wp:posOffset>10040112</wp:posOffset>
              </wp:positionV>
              <wp:extent cx="5798185" cy="56388"/>
              <wp:effectExtent l="0" t="0" r="0" b="0"/>
              <wp:wrapSquare wrapText="bothSides"/>
              <wp:docPr id="24565" name="Group 24565"/>
              <wp:cNvGraphicFramePr/>
              <a:graphic xmlns:a="http://schemas.openxmlformats.org/drawingml/2006/main">
                <a:graphicData uri="http://schemas.microsoft.com/office/word/2010/wordprocessingGroup">
                  <wpg:wgp>
                    <wpg:cNvGrpSpPr/>
                    <wpg:grpSpPr>
                      <a:xfrm>
                        <a:off x="0" y="0"/>
                        <a:ext cx="5798185" cy="56388"/>
                        <a:chOff x="0" y="0"/>
                        <a:chExt cx="5798185" cy="56388"/>
                      </a:xfrm>
                    </wpg:grpSpPr>
                    <wps:wsp>
                      <wps:cNvPr id="25410" name="Shape 25410"/>
                      <wps:cNvSpPr/>
                      <wps:spPr>
                        <a:xfrm>
                          <a:off x="0" y="0"/>
                          <a:ext cx="5798185" cy="38100"/>
                        </a:xfrm>
                        <a:custGeom>
                          <a:avLst/>
                          <a:gdLst/>
                          <a:ahLst/>
                          <a:cxnLst/>
                          <a:rect l="0" t="0" r="0" b="0"/>
                          <a:pathLst>
                            <a:path w="5798185" h="38100">
                              <a:moveTo>
                                <a:pt x="0" y="0"/>
                              </a:moveTo>
                              <a:lnTo>
                                <a:pt x="5798185" y="0"/>
                              </a:lnTo>
                              <a:lnTo>
                                <a:pt x="5798185"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411" name="Shape 25411"/>
                      <wps:cNvSpPr/>
                      <wps:spPr>
                        <a:xfrm>
                          <a:off x="0" y="47244"/>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78B3E6D7" id="Group 24565" o:spid="_x0000_s1026" style="position:absolute;margin-left:69.4pt;margin-top:790.55pt;width:456.55pt;height:4.45pt;z-index:251662336;mso-position-horizontal-relative:page;mso-position-vertical-relative:page" coordsize="5798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">
              <v:shape id="Shape 25410" o:spid="_x0000_s1027" style="position:absolute;width:57981;height:381;visibility:visible;mso-wrap-style:square;v-text-anchor:top" coordsize="5798185,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gh8QA&#10;AADeAAAADwAAAGRycy9kb3ducmV2LnhtbESPy4rCMBSG94LvEI4wG9HU4o1qFHUQBi8LLw9waI5t&#10;sTmpTUY7bz9ZCC5//hvffNmYUjypdoVlBYN+BII4tbrgTMH1su1NQTiPrLG0TAr+yMFy0W7NMdH2&#10;xSd6nn0mwgi7BBXk3leJlC7NyaDr24o4eDdbG/RB1pnUNb7CuCllHEVjabDg8JBjRZuc0vv51ygY&#10;XukQu73p7o96vb1PJH4/djulvjrNagbCU+M/4Xf7RyuIR8NBAAg4AQX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noIfEAAAA3gAAAA8AAAAAAAAAAAAAAAAAmAIAAGRycy9k&#10;b3ducmV2LnhtbFBLBQYAAAAABAAEAPUAAACJAwAAAAA=&#10;" path="m,l5798185,r,38100l,38100,,e" fillcolor="#622423" stroked="f" strokeweight="0">
                <v:stroke miterlimit="83231f" joinstyle="miter"/>
                <v:path arrowok="t" textboxrect="0,0,5798185,38100"/>
              </v:shape>
              <v:shape id="Shape 25411" o:spid="_x0000_s1028" style="position:absolute;top:472;width:57981;height:91;visibility:visible;mso-wrap-style:square;v-text-anchor:top" coordsize="57981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2tccA&#10;AADeAAAADwAAAGRycy9kb3ducmV2LnhtbESPT2vCQBTE7wW/w/IEb3UTsUWjq4ggKNiCfw4eX7LP&#10;JJh9G7JrjP303ULB4zAzv2Hmy85UoqXGlZYVxMMIBHFmdcm5gvNp8z4B4TyyxsoyKXiSg+Wi9zbH&#10;RNsHH6g9+lwECLsEFRTe14mULivIoBvamjh4V9sY9EE2udQNPgLcVHIURZ/SYMlhocCa1gVlt+Pd&#10;KHCpPU/x28WX6ddm365+0t1Bp0oN+t1qBsJT51/h//ZWKxh9jOMY/u6EK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drXHAAAA3gAAAA8AAAAAAAAAAAAAAAAAmAIAAGRy&#10;cy9kb3ducmV2LnhtbFBLBQYAAAAABAAEAPUAAACMAwAAAAA=&#10;" path="m,l5798185,r,9144l,9144,,e" fillcolor="#622423" stroked="f" strokeweight="0">
                <v:stroke miterlimit="83231f" joinstyle="miter"/>
                <v:path arrowok="t" textboxrect="0,0,5798185,9144"/>
              </v:shape>
              <w10:wrap type="square" anchorx="page" anchory="page"/>
            </v:group>
          </w:pict>
        </mc:Fallback>
      </mc:AlternateContent>
    </w:r>
    <w:r>
      <w:rPr>
        <w:rFonts w:ascii="Cambria" w:eastAsia="Cambria" w:hAnsi="Cambria" w:cs="Cambria"/>
        <w:sz w:val="18"/>
      </w:rPr>
      <w:t xml:space="preserve">CC – Marché de nettoyage et d’entretien des établissements du Groupement </w:t>
    </w:r>
    <w:r>
      <w:rPr>
        <w:rFonts w:ascii="Cambria" w:eastAsia="Cambria" w:hAnsi="Cambria" w:cs="Cambria"/>
        <w:sz w:val="18"/>
      </w:rPr>
      <w:tab/>
      <w:t xml:space="preserve">Page </w:t>
    </w:r>
    <w:r>
      <w:fldChar w:fldCharType="begin"/>
    </w:r>
    <w:r>
      <w:instrText xml:space="preserve"> PAGE   \* MERGEFORMAT </w:instrText>
    </w:r>
    <w:r>
      <w:fldChar w:fldCharType="separate"/>
    </w:r>
    <w:r w:rsidRPr="00791571">
      <w:rPr>
        <w:rFonts w:ascii="Cambria" w:eastAsia="Cambria" w:hAnsi="Cambria" w:cs="Cambria"/>
        <w:noProof/>
        <w:sz w:val="18"/>
      </w:rPr>
      <w:t>17</w:t>
    </w:r>
    <w:r>
      <w:rPr>
        <w:rFonts w:ascii="Cambria" w:eastAsia="Cambria" w:hAnsi="Cambria" w:cs="Cambria"/>
        <w:sz w:val="18"/>
      </w:rPr>
      <w:fldChar w:fldCharType="end"/>
    </w:r>
    <w:r>
      <w:rPr>
        <w:rFonts w:ascii="Cambria" w:eastAsia="Cambria" w:hAnsi="Cambria" w:cs="Cambria"/>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B7C" w:rsidRDefault="000A4B7C">
    <w:pPr>
      <w:tabs>
        <w:tab w:val="right" w:pos="9075"/>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881177</wp:posOffset>
              </wp:positionH>
              <wp:positionV relativeFrom="page">
                <wp:posOffset>10040112</wp:posOffset>
              </wp:positionV>
              <wp:extent cx="5798185" cy="56388"/>
              <wp:effectExtent l="0" t="0" r="0" b="0"/>
              <wp:wrapSquare wrapText="bothSides"/>
              <wp:docPr id="24527" name="Group 24527"/>
              <wp:cNvGraphicFramePr/>
              <a:graphic xmlns:a="http://schemas.openxmlformats.org/drawingml/2006/main">
                <a:graphicData uri="http://schemas.microsoft.com/office/word/2010/wordprocessingGroup">
                  <wpg:wgp>
                    <wpg:cNvGrpSpPr/>
                    <wpg:grpSpPr>
                      <a:xfrm>
                        <a:off x="0" y="0"/>
                        <a:ext cx="5798185" cy="56388"/>
                        <a:chOff x="0" y="0"/>
                        <a:chExt cx="5798185" cy="56388"/>
                      </a:xfrm>
                    </wpg:grpSpPr>
                    <wps:wsp>
                      <wps:cNvPr id="25408" name="Shape 25408"/>
                      <wps:cNvSpPr/>
                      <wps:spPr>
                        <a:xfrm>
                          <a:off x="0" y="0"/>
                          <a:ext cx="5798185" cy="38100"/>
                        </a:xfrm>
                        <a:custGeom>
                          <a:avLst/>
                          <a:gdLst/>
                          <a:ahLst/>
                          <a:cxnLst/>
                          <a:rect l="0" t="0" r="0" b="0"/>
                          <a:pathLst>
                            <a:path w="5798185" h="38100">
                              <a:moveTo>
                                <a:pt x="0" y="0"/>
                              </a:moveTo>
                              <a:lnTo>
                                <a:pt x="5798185" y="0"/>
                              </a:lnTo>
                              <a:lnTo>
                                <a:pt x="5798185"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409" name="Shape 25409"/>
                      <wps:cNvSpPr/>
                      <wps:spPr>
                        <a:xfrm>
                          <a:off x="0" y="47244"/>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289E2C5F" id="Group 24527" o:spid="_x0000_s1026" style="position:absolute;margin-left:69.4pt;margin-top:790.55pt;width:456.55pt;height:4.45pt;z-index:251663360;mso-position-horizontal-relative:page;mso-position-vertical-relative:page" coordsize="5798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">
              <v:shape id="Shape 25408" o:spid="_x0000_s1027" style="position:absolute;width:57981;height:381;visibility:visible;mso-wrap-style:square;v-text-anchor:top" coordsize="5798185,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g6XMMA&#10;AADeAAAADwAAAGRycy9kb3ducmV2LnhtbERPy4rCMBTdD/gP4QpuBk0tjko1ijoIg4+F1Q+4NNe2&#10;2NzUJmrn7yeLAZeH854vW1OJJzWutKxgOIhAEGdWl5wruJy3/SkI55E1VpZJwS85WC46H3NMtH3x&#10;iZ6pz0UIYZeggsL7OpHSZQUZdANbEwfuahuDPsAml7rBVwg3lYyjaCwNlhwaCqxpU1B2Sx9GwehC&#10;h9jtzef+qNfb20Ti9323U6rXbVczEJ5a/xb/u3+0gvhrFIW94U64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g6XMMAAADeAAAADwAAAAAAAAAAAAAAAACYAgAAZHJzL2Rv&#10;d25yZXYueG1sUEsFBgAAAAAEAAQA9QAAAIgDAAAAAA==&#10;" path="m,l5798185,r,38100l,38100,,e" fillcolor="#622423" stroked="f" strokeweight="0">
                <v:stroke miterlimit="83231f" joinstyle="miter"/>
                <v:path arrowok="t" textboxrect="0,0,5798185,38100"/>
              </v:shape>
              <v:shape id="Shape 25409" o:spid="_x0000_s1028" style="position:absolute;top:472;width:57981;height:91;visibility:visible;mso-wrap-style:square;v-text-anchor:top" coordsize="57981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vsbsgA&#10;AADeAAAADwAAAGRycy9kb3ducmV2LnhtbESPT2vCQBTE74LfYXmCN91E2mJS1yCCUKEV/HPo8SX7&#10;moRm34bsGtN++q5Q8DjMzG+YVTaYRvTUudqygngegSAurK65VHA572ZLEM4ja2wsk4IfcpCtx6MV&#10;ptre+Ej9yZciQNilqKDyvk2ldEVFBt3ctsTB+7KdQR9kV0rd4S3ATSMXUfQiDdYcFipsaVtR8X26&#10;GgUut5cEDy7+TD527/3mN98fda7UdDJsXkF4Gvwj/N9+0woWz09RAvc74QrI9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O+xuyAAAAN4AAAAPAAAAAAAAAAAAAAAAAJgCAABk&#10;cnMvZG93bnJldi54bWxQSwUGAAAAAAQABAD1AAAAjQMAAAAA&#10;" path="m,l5798185,r,9144l,9144,,e" fillcolor="#622423" stroked="f" strokeweight="0">
                <v:stroke miterlimit="83231f" joinstyle="miter"/>
                <v:path arrowok="t" textboxrect="0,0,5798185,9144"/>
              </v:shape>
              <w10:wrap type="square" anchorx="page" anchory="page"/>
            </v:group>
          </w:pict>
        </mc:Fallback>
      </mc:AlternateContent>
    </w:r>
    <w:r>
      <w:rPr>
        <w:rFonts w:ascii="Cambria" w:eastAsia="Cambria" w:hAnsi="Cambria" w:cs="Cambria"/>
        <w:sz w:val="18"/>
      </w:rPr>
      <w:t xml:space="preserve">CC – Marché de nettoyage et d’entretien des établissements du Groupement </w:t>
    </w:r>
    <w:r>
      <w:rPr>
        <w:rFonts w:ascii="Cambria" w:eastAsia="Cambria" w:hAnsi="Cambria" w:cs="Cambria"/>
        <w:sz w:val="18"/>
      </w:rPr>
      <w:tab/>
      <w:t xml:space="preserve">Page </w:t>
    </w:r>
    <w:r>
      <w:fldChar w:fldCharType="begin"/>
    </w:r>
    <w:r>
      <w:instrText xml:space="preserve"> PAGE   \* MERGEFORMAT </w:instrText>
    </w:r>
    <w:r>
      <w:fldChar w:fldCharType="separate"/>
    </w:r>
    <w:r>
      <w:rPr>
        <w:rFonts w:ascii="Cambria" w:eastAsia="Cambria" w:hAnsi="Cambria" w:cs="Cambria"/>
        <w:sz w:val="18"/>
      </w:rPr>
      <w:t>10</w:t>
    </w:r>
    <w:r>
      <w:rPr>
        <w:rFonts w:ascii="Cambria" w:eastAsia="Cambria" w:hAnsi="Cambria" w:cs="Cambria"/>
        <w:sz w:val="18"/>
      </w:rPr>
      <w:fldChar w:fldCharType="end"/>
    </w:r>
    <w:r>
      <w:rPr>
        <w:rFonts w:ascii="Cambria" w:eastAsia="Cambria" w:hAnsi="Cambria" w:cs="Cambria"/>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B7C" w:rsidRDefault="000A4B7C">
      <w:pPr>
        <w:spacing w:after="0" w:line="240" w:lineRule="auto"/>
      </w:pPr>
      <w:r>
        <w:separator/>
      </w:r>
    </w:p>
  </w:footnote>
  <w:footnote w:type="continuationSeparator" w:id="0">
    <w:p w:rsidR="000A4B7C" w:rsidRDefault="000A4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B7C" w:rsidRDefault="000A4B7C">
    <w:pPr>
      <w:spacing w:after="0" w:line="259" w:lineRule="auto"/>
      <w:ind w:left="355" w:firstLine="0"/>
      <w:jc w:val="left"/>
    </w:pPr>
    <w:r>
      <w:rPr>
        <w:rFonts w:ascii="Times New Roman" w:eastAsia="Times New Roman" w:hAnsi="Times New Roman" w:cs="Times New Roman"/>
        <w:b/>
        <w:sz w:val="22"/>
      </w:rPr>
      <w:t xml:space="preserve">MARCHE DE FOURNITURES COURANTES ET DE </w:t>
    </w:r>
    <w:proofErr w:type="gramStart"/>
    <w:r>
      <w:rPr>
        <w:rFonts w:ascii="Times New Roman" w:eastAsia="Times New Roman" w:hAnsi="Times New Roman" w:cs="Times New Roman"/>
        <w:b/>
        <w:sz w:val="22"/>
      </w:rPr>
      <w:t>SERVICES  –</w:t>
    </w:r>
    <w:proofErr w:type="gramEnd"/>
    <w:r>
      <w:rPr>
        <w:rFonts w:ascii="Times New Roman" w:eastAsia="Times New Roman" w:hAnsi="Times New Roman" w:cs="Times New Roman"/>
        <w:b/>
        <w:sz w:val="22"/>
      </w:rPr>
      <w:t xml:space="preserve">  AO n° 2019/014</w:t>
    </w:r>
    <w:r>
      <w:t xml:space="preserve"> </w:t>
    </w:r>
  </w:p>
  <w:p w:rsidR="000A4B7C" w:rsidRDefault="000A4B7C">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B7C" w:rsidRDefault="000A4B7C">
    <w:pPr>
      <w:spacing w:after="0" w:line="259" w:lineRule="auto"/>
      <w:ind w:left="355" w:firstLine="0"/>
      <w:jc w:val="left"/>
    </w:pPr>
    <w:r>
      <w:rPr>
        <w:rFonts w:ascii="Times New Roman" w:eastAsia="Times New Roman" w:hAnsi="Times New Roman" w:cs="Times New Roman"/>
        <w:b/>
        <w:sz w:val="22"/>
      </w:rPr>
      <w:t xml:space="preserve">MARCHE DE FOURNITURES COURANTES ET DE </w:t>
    </w:r>
    <w:proofErr w:type="gramStart"/>
    <w:r>
      <w:rPr>
        <w:rFonts w:ascii="Times New Roman" w:eastAsia="Times New Roman" w:hAnsi="Times New Roman" w:cs="Times New Roman"/>
        <w:b/>
        <w:sz w:val="22"/>
      </w:rPr>
      <w:t>SERVICES  –</w:t>
    </w:r>
    <w:proofErr w:type="gramEnd"/>
    <w:r>
      <w:rPr>
        <w:rFonts w:ascii="Times New Roman" w:eastAsia="Times New Roman" w:hAnsi="Times New Roman" w:cs="Times New Roman"/>
        <w:b/>
        <w:sz w:val="22"/>
      </w:rPr>
      <w:t xml:space="preserve">  AO n° 20</w:t>
    </w:r>
    <w:r w:rsidR="00D06191">
      <w:rPr>
        <w:rFonts w:ascii="Times New Roman" w:eastAsia="Times New Roman" w:hAnsi="Times New Roman" w:cs="Times New Roman"/>
        <w:b/>
        <w:sz w:val="22"/>
      </w:rPr>
      <w:t>21</w:t>
    </w:r>
    <w:r>
      <w:rPr>
        <w:rFonts w:ascii="Times New Roman" w:eastAsia="Times New Roman" w:hAnsi="Times New Roman" w:cs="Times New Roman"/>
        <w:b/>
        <w:sz w:val="22"/>
      </w:rPr>
      <w:t>/014</w:t>
    </w:r>
    <w:r>
      <w:t xml:space="preserve"> </w:t>
    </w:r>
  </w:p>
  <w:p w:rsidR="000A4B7C" w:rsidRDefault="000A4B7C">
    <w:pPr>
      <w:spacing w:after="0" w:line="259" w:lineRule="auto"/>
      <w:ind w:lef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B7C" w:rsidRDefault="000A4B7C">
    <w:pPr>
      <w:spacing w:after="0" w:line="259" w:lineRule="auto"/>
      <w:ind w:left="355" w:firstLine="0"/>
      <w:jc w:val="left"/>
    </w:pPr>
    <w:r>
      <w:rPr>
        <w:rFonts w:ascii="Times New Roman" w:eastAsia="Times New Roman" w:hAnsi="Times New Roman" w:cs="Times New Roman"/>
        <w:b/>
        <w:sz w:val="22"/>
      </w:rPr>
      <w:t>MARCHE DE FOURNITURES COURANTES ET DE SERVICES  –  AO n° 2019/014</w:t>
    </w:r>
    <w:r>
      <w:t xml:space="preserve"> </w:t>
    </w:r>
  </w:p>
  <w:p w:rsidR="000A4B7C" w:rsidRDefault="000A4B7C">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6BE"/>
    <w:multiLevelType w:val="hybridMultilevel"/>
    <w:tmpl w:val="EBCA2CA4"/>
    <w:lvl w:ilvl="0" w:tplc="E0B87A86">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6A1888">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42877D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A6A6E8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DE28DA">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F683E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86C68C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EAFCE8">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C68B64">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997FC6"/>
    <w:multiLevelType w:val="hybridMultilevel"/>
    <w:tmpl w:val="221CCE22"/>
    <w:lvl w:ilvl="0" w:tplc="64EE62B4">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DA6AA4">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02A44A">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DC38A8">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DC2672">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EE0062">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149B8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02AD2C">
      <w:start w:val="1"/>
      <w:numFmt w:val="bullet"/>
      <w:lvlText w:val="o"/>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8CCC772">
      <w:start w:val="1"/>
      <w:numFmt w:val="bullet"/>
      <w:lvlText w:val="▪"/>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6593BE9"/>
    <w:multiLevelType w:val="hybridMultilevel"/>
    <w:tmpl w:val="4D0E8F4E"/>
    <w:lvl w:ilvl="0" w:tplc="08AE3648">
      <w:start w:val="1"/>
      <w:numFmt w:val="bullet"/>
      <w:lvlText w:val="-"/>
      <w:lvlJc w:val="left"/>
      <w:pPr>
        <w:ind w:left="6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3EAB8F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ED2DC4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E0625E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00CEB6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6E85FE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2EEFC4A">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F2EAEC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8FA285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7905D66"/>
    <w:multiLevelType w:val="hybridMultilevel"/>
    <w:tmpl w:val="C32CE26E"/>
    <w:lvl w:ilvl="0" w:tplc="2146F7EC">
      <w:start w:val="1"/>
      <w:numFmt w:val="bullet"/>
      <w:lvlText w:val="-"/>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7E66B2">
      <w:start w:val="1"/>
      <w:numFmt w:val="bullet"/>
      <w:lvlText w:val="o"/>
      <w:lvlJc w:val="left"/>
      <w:pPr>
        <w:ind w:left="141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2ED88B56">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DD28FF2C">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DB1A1400">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9F446696">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332863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ACA1DD0">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03927B8A">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7CE20CB"/>
    <w:multiLevelType w:val="hybridMultilevel"/>
    <w:tmpl w:val="862CCE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F1237A"/>
    <w:multiLevelType w:val="hybridMultilevel"/>
    <w:tmpl w:val="4F4C9446"/>
    <w:lvl w:ilvl="0" w:tplc="D51C33F4">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2ED66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B0EB1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9569CA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EC30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E1A494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BDCF02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7C52A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30C16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2E033CE"/>
    <w:multiLevelType w:val="hybridMultilevel"/>
    <w:tmpl w:val="307C953E"/>
    <w:lvl w:ilvl="0" w:tplc="08AE3648">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38546A"/>
    <w:multiLevelType w:val="hybridMultilevel"/>
    <w:tmpl w:val="486E154A"/>
    <w:lvl w:ilvl="0" w:tplc="F7924EEE">
      <w:start w:val="1"/>
      <w:numFmt w:val="bullet"/>
      <w:lvlText w:val="-"/>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73A9AA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88E221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E8D554">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BA4EF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6D2874C">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E56DC4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5EA8A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65A1A8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DB47E2E"/>
    <w:multiLevelType w:val="hybridMultilevel"/>
    <w:tmpl w:val="FEA8F672"/>
    <w:lvl w:ilvl="0" w:tplc="39D036B0">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E483EF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41CACBA">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E4EE8">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D0B55C">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50270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D4A37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47E870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7321E9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0BB3B57"/>
    <w:multiLevelType w:val="hybridMultilevel"/>
    <w:tmpl w:val="7E1A3D16"/>
    <w:lvl w:ilvl="0" w:tplc="D8DC0D4C">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8087F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22AD22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F32118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D8CF67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60A1F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E5AA86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6EA1A9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14A63A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C7C2E87"/>
    <w:multiLevelType w:val="hybridMultilevel"/>
    <w:tmpl w:val="7D2C8CBE"/>
    <w:lvl w:ilvl="0" w:tplc="D592D810">
      <w:start w:val="1"/>
      <w:numFmt w:val="bullet"/>
      <w:lvlText w:val="-"/>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FEA41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4CF8AC">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52F66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9C881A">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EAC030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96F2A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6A58F6">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D01B98">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EED5B70"/>
    <w:multiLevelType w:val="hybridMultilevel"/>
    <w:tmpl w:val="49687F72"/>
    <w:lvl w:ilvl="0" w:tplc="9D4049C2">
      <w:start w:val="1"/>
      <w:numFmt w:val="bullet"/>
      <w:lvlText w:val="-"/>
      <w:lvlJc w:val="left"/>
      <w:pPr>
        <w:ind w:left="708"/>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1" w:tplc="22F0CD76">
      <w:start w:val="1"/>
      <w:numFmt w:val="bullet"/>
      <w:lvlText w:val="o"/>
      <w:lvlJc w:val="left"/>
      <w:pPr>
        <w:ind w:left="108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2" w:tplc="D598CA3E">
      <w:start w:val="1"/>
      <w:numFmt w:val="bullet"/>
      <w:lvlText w:val="▪"/>
      <w:lvlJc w:val="left"/>
      <w:pPr>
        <w:ind w:left="180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3" w:tplc="421EE400">
      <w:start w:val="1"/>
      <w:numFmt w:val="bullet"/>
      <w:lvlText w:val="•"/>
      <w:lvlJc w:val="left"/>
      <w:pPr>
        <w:ind w:left="252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4" w:tplc="834A4C46">
      <w:start w:val="1"/>
      <w:numFmt w:val="bullet"/>
      <w:lvlText w:val="o"/>
      <w:lvlJc w:val="left"/>
      <w:pPr>
        <w:ind w:left="324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5" w:tplc="6C823256">
      <w:start w:val="1"/>
      <w:numFmt w:val="bullet"/>
      <w:lvlText w:val="▪"/>
      <w:lvlJc w:val="left"/>
      <w:pPr>
        <w:ind w:left="396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6" w:tplc="5422FA3A">
      <w:start w:val="1"/>
      <w:numFmt w:val="bullet"/>
      <w:lvlText w:val="•"/>
      <w:lvlJc w:val="left"/>
      <w:pPr>
        <w:ind w:left="468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7" w:tplc="13A279DE">
      <w:start w:val="1"/>
      <w:numFmt w:val="bullet"/>
      <w:lvlText w:val="o"/>
      <w:lvlJc w:val="left"/>
      <w:pPr>
        <w:ind w:left="540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8" w:tplc="CB6CA1AA">
      <w:start w:val="1"/>
      <w:numFmt w:val="bullet"/>
      <w:lvlText w:val="▪"/>
      <w:lvlJc w:val="left"/>
      <w:pPr>
        <w:ind w:left="612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abstractNum>
  <w:abstractNum w:abstractNumId="12" w15:restartNumberingAfterBreak="0">
    <w:nsid w:val="40385519"/>
    <w:multiLevelType w:val="hybridMultilevel"/>
    <w:tmpl w:val="B4AA8D00"/>
    <w:lvl w:ilvl="0" w:tplc="BAE6A916">
      <w:start w:val="1"/>
      <w:numFmt w:val="bullet"/>
      <w:lvlText w:val="•"/>
      <w:lvlJc w:val="left"/>
      <w:pPr>
        <w:ind w:left="708"/>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1" w:tplc="348A19D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C09DE0">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D0D1E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B2D990">
      <w:start w:val="1"/>
      <w:numFmt w:val="bullet"/>
      <w:lvlText w:val="o"/>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BE175A">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2C177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909E72">
      <w:start w:val="1"/>
      <w:numFmt w:val="bullet"/>
      <w:lvlText w:val="o"/>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3256D8">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27F60F8"/>
    <w:multiLevelType w:val="hybridMultilevel"/>
    <w:tmpl w:val="A88A68EE"/>
    <w:lvl w:ilvl="0" w:tplc="0A6411DE">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0A598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E8C14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C81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688F7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92285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1CFCC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F08C7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706757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CFD701D"/>
    <w:multiLevelType w:val="hybridMultilevel"/>
    <w:tmpl w:val="5622CFFA"/>
    <w:lvl w:ilvl="0" w:tplc="EFC4D546">
      <w:start w:val="1"/>
      <w:numFmt w:val="bullet"/>
      <w:lvlText w:val="•"/>
      <w:lvlJc w:val="left"/>
      <w:pPr>
        <w:ind w:left="705" w:hanging="3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15" w15:restartNumberingAfterBreak="0">
    <w:nsid w:val="762F2D3B"/>
    <w:multiLevelType w:val="hybridMultilevel"/>
    <w:tmpl w:val="FAEAAFEE"/>
    <w:lvl w:ilvl="0" w:tplc="D834E32E">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13CB786">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072DABA">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C24FD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E0446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CCC45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42F8D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10A736">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A41F92">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79F6CD9"/>
    <w:multiLevelType w:val="hybridMultilevel"/>
    <w:tmpl w:val="0480FB94"/>
    <w:lvl w:ilvl="0" w:tplc="0DA261B0">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3E0C54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CC4626A">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8014EE">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0E03F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082E06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B8823B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950C0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7FA5D7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C5D4245"/>
    <w:multiLevelType w:val="hybridMultilevel"/>
    <w:tmpl w:val="912002DC"/>
    <w:lvl w:ilvl="0" w:tplc="CB0E6B1E">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DCC459B"/>
    <w:multiLevelType w:val="hybridMultilevel"/>
    <w:tmpl w:val="20AEFF30"/>
    <w:lvl w:ilvl="0" w:tplc="98627E5E">
      <w:start w:val="1"/>
      <w:numFmt w:val="bullet"/>
      <w:lvlText w:val="-"/>
      <w:lvlJc w:val="left"/>
      <w:pPr>
        <w:ind w:left="7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60507C02">
      <w:start w:val="1"/>
      <w:numFmt w:val="bullet"/>
      <w:lvlText w:val="o"/>
      <w:lvlJc w:val="left"/>
      <w:pPr>
        <w:ind w:left="14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A520304">
      <w:start w:val="1"/>
      <w:numFmt w:val="bullet"/>
      <w:lvlText w:val="▪"/>
      <w:lvlJc w:val="left"/>
      <w:pPr>
        <w:ind w:left="21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EFC4D546">
      <w:start w:val="1"/>
      <w:numFmt w:val="bullet"/>
      <w:lvlText w:val="•"/>
      <w:lvlJc w:val="left"/>
      <w:pPr>
        <w:ind w:left="28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84C4C8A0">
      <w:start w:val="1"/>
      <w:numFmt w:val="bullet"/>
      <w:lvlText w:val="o"/>
      <w:lvlJc w:val="left"/>
      <w:pPr>
        <w:ind w:left="36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3B2A1C1A">
      <w:start w:val="1"/>
      <w:numFmt w:val="bullet"/>
      <w:lvlText w:val="▪"/>
      <w:lvlJc w:val="left"/>
      <w:pPr>
        <w:ind w:left="43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112897C">
      <w:start w:val="1"/>
      <w:numFmt w:val="bullet"/>
      <w:lvlText w:val="•"/>
      <w:lvlJc w:val="left"/>
      <w:pPr>
        <w:ind w:left="50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C67AE426">
      <w:start w:val="1"/>
      <w:numFmt w:val="bullet"/>
      <w:lvlText w:val="o"/>
      <w:lvlJc w:val="left"/>
      <w:pPr>
        <w:ind w:left="57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3528628">
      <w:start w:val="1"/>
      <w:numFmt w:val="bullet"/>
      <w:lvlText w:val="▪"/>
      <w:lvlJc w:val="left"/>
      <w:pPr>
        <w:ind w:left="64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E9033C9"/>
    <w:multiLevelType w:val="hybridMultilevel"/>
    <w:tmpl w:val="C9463D7C"/>
    <w:lvl w:ilvl="0" w:tplc="157EDF30">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3A4222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FAC5B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04C4558">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07A9F44">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EC0E94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C0D9B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1CA53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12B5E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5"/>
  </w:num>
  <w:num w:numId="2">
    <w:abstractNumId w:val="10"/>
  </w:num>
  <w:num w:numId="3">
    <w:abstractNumId w:val="5"/>
  </w:num>
  <w:num w:numId="4">
    <w:abstractNumId w:val="18"/>
  </w:num>
  <w:num w:numId="5">
    <w:abstractNumId w:val="3"/>
  </w:num>
  <w:num w:numId="6">
    <w:abstractNumId w:val="13"/>
  </w:num>
  <w:num w:numId="7">
    <w:abstractNumId w:val="11"/>
  </w:num>
  <w:num w:numId="8">
    <w:abstractNumId w:val="12"/>
  </w:num>
  <w:num w:numId="9">
    <w:abstractNumId w:val="2"/>
  </w:num>
  <w:num w:numId="10">
    <w:abstractNumId w:val="9"/>
  </w:num>
  <w:num w:numId="11">
    <w:abstractNumId w:val="16"/>
  </w:num>
  <w:num w:numId="12">
    <w:abstractNumId w:val="7"/>
  </w:num>
  <w:num w:numId="13">
    <w:abstractNumId w:val="8"/>
  </w:num>
  <w:num w:numId="14">
    <w:abstractNumId w:val="19"/>
  </w:num>
  <w:num w:numId="15">
    <w:abstractNumId w:val="1"/>
  </w:num>
  <w:num w:numId="16">
    <w:abstractNumId w:val="0"/>
  </w:num>
  <w:num w:numId="17">
    <w:abstractNumId w:val="17"/>
  </w:num>
  <w:num w:numId="18">
    <w:abstractNumId w:val="17"/>
  </w:num>
  <w:num w:numId="19">
    <w:abstractNumId w:val="6"/>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E6E"/>
    <w:rsid w:val="00085A8B"/>
    <w:rsid w:val="000A4B7C"/>
    <w:rsid w:val="000A7E6E"/>
    <w:rsid w:val="0010395F"/>
    <w:rsid w:val="001163FF"/>
    <w:rsid w:val="00121852"/>
    <w:rsid w:val="00123625"/>
    <w:rsid w:val="00202E45"/>
    <w:rsid w:val="00224624"/>
    <w:rsid w:val="00227208"/>
    <w:rsid w:val="00315EB3"/>
    <w:rsid w:val="00335C40"/>
    <w:rsid w:val="003641D0"/>
    <w:rsid w:val="004B0C90"/>
    <w:rsid w:val="006C282E"/>
    <w:rsid w:val="007075E2"/>
    <w:rsid w:val="0075752E"/>
    <w:rsid w:val="00791571"/>
    <w:rsid w:val="009952BC"/>
    <w:rsid w:val="00A76E5B"/>
    <w:rsid w:val="00AC7C48"/>
    <w:rsid w:val="00BB4350"/>
    <w:rsid w:val="00CD14A4"/>
    <w:rsid w:val="00D06191"/>
    <w:rsid w:val="00D8597A"/>
    <w:rsid w:val="00E64BB5"/>
    <w:rsid w:val="00F22B2C"/>
    <w:rsid w:val="00F65AED"/>
    <w:rsid w:val="00FD54D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995B"/>
  <w15:docId w15:val="{641D63DA-6889-4D37-B66A-DA75AD4F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8" w:lineRule="auto"/>
      <w:ind w:left="370" w:hanging="10"/>
      <w:jc w:val="both"/>
    </w:pPr>
    <w:rPr>
      <w:rFonts w:ascii="Arial" w:eastAsia="Arial" w:hAnsi="Arial" w:cs="Arial"/>
      <w:color w:val="000000"/>
      <w:sz w:val="20"/>
    </w:rPr>
  </w:style>
  <w:style w:type="paragraph" w:styleId="Titre1">
    <w:name w:val="heading 1"/>
    <w:next w:val="Normal"/>
    <w:link w:val="Titre1Car"/>
    <w:uiPriority w:val="9"/>
    <w:unhideWhenUsed/>
    <w:qFormat/>
    <w:pPr>
      <w:keepNext/>
      <w:keepLines/>
      <w:pBdr>
        <w:top w:val="single" w:sz="4" w:space="0" w:color="000000"/>
        <w:left w:val="single" w:sz="4" w:space="0" w:color="000000"/>
        <w:bottom w:val="single" w:sz="4" w:space="0" w:color="000000"/>
        <w:right w:val="single" w:sz="4" w:space="0" w:color="000000"/>
      </w:pBdr>
      <w:spacing w:after="7"/>
      <w:ind w:left="10" w:hanging="10"/>
      <w:outlineLvl w:val="0"/>
    </w:pPr>
    <w:rPr>
      <w:rFonts w:ascii="Arial" w:eastAsia="Arial" w:hAnsi="Arial" w:cs="Arial"/>
      <w:b/>
      <w:color w:val="4472C4"/>
    </w:rPr>
  </w:style>
  <w:style w:type="paragraph" w:styleId="Titre2">
    <w:name w:val="heading 2"/>
    <w:next w:val="Normal"/>
    <w:link w:val="Titre2Car"/>
    <w:uiPriority w:val="9"/>
    <w:unhideWhenUsed/>
    <w:qFormat/>
    <w:pPr>
      <w:keepNext/>
      <w:keepLines/>
      <w:spacing w:after="0"/>
      <w:ind w:left="10" w:hanging="10"/>
      <w:outlineLvl w:val="1"/>
    </w:pPr>
    <w:rPr>
      <w:rFonts w:ascii="Arial" w:eastAsia="Arial" w:hAnsi="Arial" w:cs="Arial"/>
      <w:b/>
      <w:color w:val="000000"/>
      <w:u w:val="single" w:color="000000"/>
    </w:rPr>
  </w:style>
  <w:style w:type="paragraph" w:styleId="Titre3">
    <w:name w:val="heading 3"/>
    <w:next w:val="Normal"/>
    <w:link w:val="Titre3Car"/>
    <w:uiPriority w:val="9"/>
    <w:unhideWhenUsed/>
    <w:qFormat/>
    <w:pPr>
      <w:keepNext/>
      <w:keepLines/>
      <w:spacing w:after="0"/>
      <w:ind w:left="10" w:hanging="10"/>
      <w:outlineLvl w:val="2"/>
    </w:pPr>
    <w:rPr>
      <w:rFonts w:ascii="Arial" w:eastAsia="Arial" w:hAnsi="Arial" w:cs="Arial"/>
      <w:b/>
      <w:color w:val="000000"/>
      <w:u w:val="single" w:color="000000"/>
    </w:rPr>
  </w:style>
  <w:style w:type="paragraph" w:styleId="Titre4">
    <w:name w:val="heading 4"/>
    <w:next w:val="Normal"/>
    <w:link w:val="Titre4Car"/>
    <w:uiPriority w:val="9"/>
    <w:unhideWhenUsed/>
    <w:qFormat/>
    <w:pPr>
      <w:keepNext/>
      <w:keepLines/>
      <w:spacing w:after="0"/>
      <w:ind w:left="10" w:hanging="10"/>
      <w:outlineLvl w:val="3"/>
    </w:pPr>
    <w:rPr>
      <w:rFonts w:ascii="Arial" w:eastAsia="Arial" w:hAnsi="Arial" w:cs="Arial"/>
      <w:b/>
      <w:color w:val="00000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b/>
      <w:color w:val="4472C4"/>
      <w:sz w:val="22"/>
    </w:rPr>
  </w:style>
  <w:style w:type="character" w:customStyle="1" w:styleId="Titre2Car">
    <w:name w:val="Titre 2 Car"/>
    <w:link w:val="Titre2"/>
    <w:rPr>
      <w:rFonts w:ascii="Arial" w:eastAsia="Arial" w:hAnsi="Arial" w:cs="Arial"/>
      <w:b/>
      <w:color w:val="000000"/>
      <w:sz w:val="22"/>
      <w:u w:val="single" w:color="000000"/>
    </w:rPr>
  </w:style>
  <w:style w:type="character" w:customStyle="1" w:styleId="Titre3Car">
    <w:name w:val="Titre 3 Car"/>
    <w:link w:val="Titre3"/>
    <w:rPr>
      <w:rFonts w:ascii="Arial" w:eastAsia="Arial" w:hAnsi="Arial" w:cs="Arial"/>
      <w:b/>
      <w:color w:val="000000"/>
      <w:sz w:val="22"/>
      <w:u w:val="single" w:color="000000"/>
    </w:rPr>
  </w:style>
  <w:style w:type="character" w:customStyle="1" w:styleId="Titre4Car">
    <w:name w:val="Titre 4 Car"/>
    <w:link w:val="Titre4"/>
    <w:rPr>
      <w:rFonts w:ascii="Arial" w:eastAsia="Arial" w:hAnsi="Arial" w:cs="Arial"/>
      <w:b/>
      <w:color w:val="000000"/>
      <w:sz w:val="22"/>
      <w:u w:val="single" w:color="000000"/>
    </w:rPr>
  </w:style>
  <w:style w:type="paragraph" w:styleId="Paragraphedeliste">
    <w:name w:val="List Paragraph"/>
    <w:basedOn w:val="Normal"/>
    <w:uiPriority w:val="34"/>
    <w:qFormat/>
    <w:rsid w:val="00123625"/>
    <w:pPr>
      <w:ind w:left="720"/>
      <w:contextualSpacing/>
    </w:pPr>
  </w:style>
  <w:style w:type="character" w:styleId="Lienhypertexte">
    <w:name w:val="Hyperlink"/>
    <w:basedOn w:val="Policepardfaut"/>
    <w:uiPriority w:val="99"/>
    <w:unhideWhenUsed/>
    <w:rsid w:val="004B0C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jda.elaouni@lycee-descartes.m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ghizlane.elbahi@lycee-descartes.m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ppels.offres@lycee-descartes.ma"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1370</TotalTime>
  <Pages>16</Pages>
  <Words>5907</Words>
  <Characters>32492</Characters>
  <Application>Microsoft Office Word</Application>
  <DocSecurity>0</DocSecurity>
  <Lines>270</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BAHI Ghizlane</dc:creator>
  <cp:keywords/>
  <cp:lastModifiedBy>EL BAHI Ghizlane</cp:lastModifiedBy>
  <cp:revision>14</cp:revision>
  <dcterms:created xsi:type="dcterms:W3CDTF">2021-11-22T20:28:00Z</dcterms:created>
  <dcterms:modified xsi:type="dcterms:W3CDTF">2021-12-16T14:35:00Z</dcterms:modified>
</cp:coreProperties>
</file>